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42F" w:rsidRPr="00D0366E" w:rsidRDefault="00D0366E">
      <w:pPr>
        <w:spacing w:before="52"/>
        <w:ind w:left="460"/>
        <w:rPr>
          <w:rFonts w:ascii="Arial" w:eastAsia="Arial" w:hAnsi="Arial" w:cs="Arial"/>
          <w:lang w:val="fr-CA"/>
        </w:rPr>
      </w:pPr>
      <w:r>
        <w:rPr>
          <w:rFonts w:ascii="Arial" w:eastAsia="Arial" w:hAnsi="Arial" w:cs="Arial"/>
          <w:b/>
          <w:bCs/>
          <w:bdr w:val="nil"/>
          <w:lang w:val="fr-CA"/>
        </w:rPr>
        <w:t>Relevé de facturation et de services des avocats de service</w:t>
      </w:r>
    </w:p>
    <w:p w:rsidR="00AD542F" w:rsidRPr="00D0366E" w:rsidRDefault="00D335B4">
      <w:pPr>
        <w:spacing w:before="8"/>
        <w:rPr>
          <w:rFonts w:ascii="Arial" w:eastAsia="Arial" w:hAnsi="Arial" w:cs="Arial"/>
          <w:b/>
          <w:bCs/>
          <w:sz w:val="8"/>
          <w:szCs w:val="8"/>
          <w:lang w:val="fr-CA"/>
        </w:rPr>
      </w:pPr>
    </w:p>
    <w:p w:rsidR="00AD542F" w:rsidRDefault="00D0366E">
      <w:pPr>
        <w:spacing w:line="20" w:lineRule="atLeast"/>
        <w:ind w:left="419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CA" w:eastAsia="en-CA"/>
        </w:rPr>
        <mc:AlternateContent>
          <mc:Choice Requires="wpg">
            <w:drawing>
              <wp:inline distT="0" distB="0" distL="0" distR="0">
                <wp:extent cx="6452870" cy="13970"/>
                <wp:effectExtent l="2540" t="0" r="2540" b="508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2870" cy="13970"/>
                          <a:chOff x="0" y="0"/>
                          <a:chExt cx="10162" cy="22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10140" cy="2"/>
                            <a:chOff x="11" y="11"/>
                            <a:chExt cx="1014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10140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10140"/>
                                <a:gd name="T2" fmla="+- 0 10151 11"/>
                                <a:gd name="T3" fmla="*/ T2 w 10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0">
                                  <a:moveTo>
                                    <a:pt x="0" y="0"/>
                                  </a:moveTo>
                                  <a:lnTo>
                                    <a:pt x="10140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6AE38FD" id="Group 2" o:spid="_x0000_s1026" style="width:508.1pt;height:1.1pt;mso-position-horizontal-relative:char;mso-position-vertical-relative:line" coordsize="10162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">
                <v:group id="Group 3" o:spid="_x0000_s1027" style="position:absolute;left:11;top:11;width:10140;height:2" coordorigin="11,11" coordsize="101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11;top:11;width:10140;height:2;visibility:visible;mso-wrap-style:square;v-text-anchor:top" coordsize="101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dK08MA&#10;AADaAAAADwAAAGRycy9kb3ducmV2LnhtbESPQYvCMBSE74L/ITzBi2i6CrJ0jSLKol6UrbLnZ/Ns&#10;u9u8lCbW+u+NIHgcZuYbZrZoTSkaql1hWcHHKAJBnFpdcKbgdPwefoJwHlljaZkU3MnBYt7tzDDW&#10;9sY/1CQ+EwHCLkYFufdVLKVLczLoRrYiDt7F1gZ9kHUmdY23ADelHEfRVBosOCzkWNEqp/Q/uRoF&#10;uz9aNpskag/nX3u4rHf78+B4Varfa5dfIDy1/h1+tbdawQSeV8IN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BdK08MAAADaAAAADwAAAAAAAAAAAAAAAACYAgAAZHJzL2Rv&#10;d25yZXYueG1sUEsFBgAAAAAEAAQA9QAAAIgDAAAAAA==&#10;" path="m,l10140,e" filled="f" strokeweight="1.06pt">
                    <v:path arrowok="t" o:connecttype="custom" o:connectlocs="0,0;10140,0" o:connectangles="0,0"/>
                  </v:shape>
                </v:group>
                <w10:anchorlock/>
              </v:group>
            </w:pict>
          </mc:Fallback>
        </mc:AlternateContent>
      </w:r>
    </w:p>
    <w:p w:rsidR="00AD542F" w:rsidRDefault="00D335B4">
      <w:pPr>
        <w:spacing w:before="1"/>
        <w:rPr>
          <w:rFonts w:ascii="Arial" w:eastAsia="Arial" w:hAnsi="Arial" w:cs="Arial"/>
          <w:b/>
          <w:bCs/>
          <w:sz w:val="19"/>
          <w:szCs w:val="19"/>
        </w:rPr>
      </w:pP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7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11"/>
        <w:gridCol w:w="460"/>
        <w:gridCol w:w="5387"/>
      </w:tblGrid>
      <w:tr w:rsidR="00D2204F" w:rsidRPr="00D335B4" w:rsidTr="0001380C">
        <w:trPr>
          <w:trHeight w:hRule="exact" w:val="296"/>
        </w:trPr>
        <w:tc>
          <w:tcPr>
            <w:tcW w:w="10445" w:type="dxa"/>
            <w:gridSpan w:val="14"/>
            <w:tcBorders>
              <w:top w:val="single" w:sz="3" w:space="0" w:color="000000"/>
              <w:left w:val="single" w:sz="7" w:space="0" w:color="000000"/>
              <w:bottom w:val="single" w:sz="15" w:space="0" w:color="E5E5E5"/>
              <w:right w:val="single" w:sz="7" w:space="0" w:color="000000"/>
            </w:tcBorders>
            <w:shd w:val="clear" w:color="auto" w:fill="E5E5E5"/>
          </w:tcPr>
          <w:p w:rsidR="00AD542F" w:rsidRPr="00D0366E" w:rsidRDefault="00D0366E">
            <w:pPr>
              <w:pStyle w:val="TableParagraph"/>
              <w:spacing w:line="274" w:lineRule="exact"/>
              <w:ind w:left="1664"/>
              <w:rPr>
                <w:rFonts w:ascii="Arial" w:eastAsia="Arial" w:hAnsi="Arial" w:cs="Arial"/>
                <w:sz w:val="24"/>
                <w:szCs w:val="24"/>
                <w:lang w:val="fr-CA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bdr w:val="nil"/>
                <w:lang w:val="fr-CA"/>
              </w:rPr>
              <w:t>Légende du relevé de facturation et de services des avocats de service</w:t>
            </w:r>
          </w:p>
        </w:tc>
      </w:tr>
      <w:tr w:rsidR="00D2204F" w:rsidTr="0001380C">
        <w:trPr>
          <w:trHeight w:hRule="exact" w:val="2591"/>
        </w:trPr>
        <w:tc>
          <w:tcPr>
            <w:tcW w:w="10445" w:type="dxa"/>
            <w:gridSpan w:val="14"/>
            <w:tcBorders>
              <w:top w:val="single" w:sz="15" w:space="0" w:color="E5E5E5"/>
              <w:left w:val="single" w:sz="7" w:space="0" w:color="000000"/>
              <w:bottom w:val="nil"/>
              <w:right w:val="single" w:sz="7" w:space="0" w:color="000000"/>
            </w:tcBorders>
          </w:tcPr>
          <w:p w:rsidR="0001380C" w:rsidRPr="00D0366E" w:rsidRDefault="00D335B4">
            <w:pPr>
              <w:pStyle w:val="TableParagraph"/>
              <w:ind w:left="21"/>
              <w:rPr>
                <w:rFonts w:ascii="Arial"/>
                <w:i/>
                <w:sz w:val="20"/>
                <w:lang w:val="fr-CA"/>
              </w:rPr>
            </w:pPr>
          </w:p>
          <w:p w:rsidR="00AD542F" w:rsidRPr="00D0366E" w:rsidRDefault="00D0366E" w:rsidP="0001380C">
            <w:pPr>
              <w:pStyle w:val="TableParagraph"/>
              <w:ind w:left="21"/>
              <w:rPr>
                <w:rFonts w:ascii="Arial" w:eastAsia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  <w:bdr w:val="nil"/>
                <w:lang w:val="fr-CA"/>
              </w:rPr>
              <w:t>La légende qui suit doit être utilisée pour remplir le Relevé de facturation et de services des avocats de service</w:t>
            </w:r>
          </w:p>
          <w:p w:rsidR="00AD542F" w:rsidRPr="00D0366E" w:rsidRDefault="00D0366E" w:rsidP="0001380C">
            <w:pPr>
              <w:pStyle w:val="ListParagraph"/>
              <w:numPr>
                <w:ilvl w:val="0"/>
                <w:numId w:val="1"/>
              </w:numPr>
              <w:tabs>
                <w:tab w:val="left" w:pos="382"/>
              </w:tabs>
              <w:spacing w:before="124"/>
              <w:ind w:right="324"/>
              <w:rPr>
                <w:rFonts w:ascii="Arial" w:eastAsia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eastAsia="Arial" w:hAnsi="Arial" w:cs="Arial"/>
                <w:sz w:val="20"/>
                <w:szCs w:val="20"/>
                <w:bdr w:val="nil"/>
                <w:lang w:val="fr-CA"/>
              </w:rPr>
              <w:t xml:space="preserve">Types d’avocat de service avec leur numéro respectif (de 01 à 11) Inscrire le numéro approprié à la page 1, sans omettre le 0 pour les types  01 à 09. </w:t>
            </w:r>
          </w:p>
          <w:p w:rsidR="00AD542F" w:rsidRPr="00D0366E" w:rsidRDefault="00D0366E" w:rsidP="0001380C">
            <w:pPr>
              <w:pStyle w:val="ListParagraph"/>
              <w:numPr>
                <w:ilvl w:val="0"/>
                <w:numId w:val="1"/>
              </w:numPr>
              <w:tabs>
                <w:tab w:val="left" w:pos="382"/>
              </w:tabs>
              <w:rPr>
                <w:rFonts w:ascii="Arial" w:eastAsia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  <w:bdr w:val="nil"/>
                <w:lang w:val="fr-CA"/>
              </w:rPr>
              <w:t xml:space="preserve">Services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  <w:bdr w:val="nil"/>
                <w:lang w:val="fr-CA"/>
              </w:rPr>
              <w:t>peuvant</w:t>
            </w:r>
            <w:proofErr w:type="spellEnd"/>
            <w:r>
              <w:rPr>
                <w:rFonts w:ascii="Arial" w:eastAsia="Arial" w:hAnsi="Arial" w:cs="Arial"/>
                <w:spacing w:val="-1"/>
                <w:sz w:val="20"/>
                <w:szCs w:val="20"/>
                <w:bdr w:val="nil"/>
                <w:lang w:val="fr-CA"/>
              </w:rPr>
              <w:t xml:space="preserve"> être fournis par chaque type d'avocat de service avec leur numéro de service correspondant.</w:t>
            </w:r>
          </w:p>
          <w:p w:rsidR="00AD542F" w:rsidRPr="00D0366E" w:rsidRDefault="00D0366E" w:rsidP="0001380C">
            <w:pPr>
              <w:pStyle w:val="TableParagraph"/>
              <w:ind w:left="381" w:right="557"/>
              <w:rPr>
                <w:rFonts w:ascii="Arial" w:eastAsia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eastAsia="Arial" w:hAnsi="Arial" w:cs="Arial"/>
                <w:sz w:val="20"/>
                <w:szCs w:val="20"/>
                <w:bdr w:val="nil"/>
                <w:lang w:val="fr-CA"/>
              </w:rPr>
              <w:t>(DE 01 À 37) : Inscrire le numéro approprié dans les cases correspondantes de la page 2 pour chaque personne, sans omettre le 0 pour les services 01 à 09.</w:t>
            </w:r>
          </w:p>
          <w:p w:rsidR="00AD542F" w:rsidRPr="00D0366E" w:rsidRDefault="00D0366E" w:rsidP="0001380C">
            <w:pPr>
              <w:pStyle w:val="ListParagraph"/>
              <w:numPr>
                <w:ilvl w:val="0"/>
                <w:numId w:val="1"/>
              </w:numPr>
              <w:tabs>
                <w:tab w:val="left" w:pos="382"/>
              </w:tabs>
              <w:rPr>
                <w:rFonts w:ascii="Arial" w:eastAsia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eastAsia="Arial" w:hAnsi="Arial" w:cs="Arial"/>
                <w:sz w:val="20"/>
                <w:szCs w:val="20"/>
                <w:bdr w:val="nil"/>
                <w:lang w:val="fr-CA"/>
              </w:rPr>
              <w:t>Trois services au plus peuvent être inscrits pour chaque personne.</w:t>
            </w:r>
          </w:p>
          <w:p w:rsidR="00AD542F" w:rsidRPr="00D0366E" w:rsidRDefault="00D335B4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28"/>
                <w:szCs w:val="28"/>
                <w:lang w:val="fr-CA"/>
              </w:rPr>
            </w:pPr>
          </w:p>
          <w:p w:rsidR="00AD542F" w:rsidRDefault="00D0366E">
            <w:pPr>
              <w:pStyle w:val="TableParagraph"/>
              <w:ind w:left="1417"/>
              <w:rPr>
                <w:rFonts w:ascii="Arial" w:eastAsia="Arial" w:hAnsi="Arial" w:cs="Arial"/>
                <w:sz w:val="20"/>
                <w:szCs w:val="20"/>
              </w:rPr>
            </w:pPr>
            <w:bookmarkStart w:id="0" w:name="Types_Of_Duty_Counsel"/>
            <w:bookmarkEnd w:id="0"/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bdr w:val="nil"/>
                <w:lang w:val="fr-CA"/>
              </w:rPr>
              <w:t>Types d’avocat de service</w:t>
            </w:r>
          </w:p>
        </w:tc>
      </w:tr>
      <w:tr w:rsidR="00D2204F" w:rsidTr="0001380C">
        <w:trPr>
          <w:trHeight w:hRule="exact" w:val="5019"/>
        </w:trPr>
        <w:tc>
          <w:tcPr>
            <w:tcW w:w="8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Default="00D335B4"/>
        </w:tc>
        <w:tc>
          <w:tcPr>
            <w:tcW w:w="3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btLr"/>
          </w:tcPr>
          <w:p w:rsidR="00AD542F" w:rsidRDefault="00D0366E">
            <w:pPr>
              <w:pStyle w:val="TableParagraph"/>
              <w:spacing w:before="23"/>
              <w:ind w:left="11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  <w:bdr w:val="nil"/>
                <w:lang w:val="fr-CA"/>
              </w:rPr>
              <w:t>01. Cour criminelle pour adultes</w:t>
            </w:r>
          </w:p>
        </w:tc>
        <w:tc>
          <w:tcPr>
            <w:tcW w:w="3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btLr"/>
          </w:tcPr>
          <w:p w:rsidR="00AD542F" w:rsidRDefault="00D0366E">
            <w:pPr>
              <w:pStyle w:val="TableParagraph"/>
              <w:spacing w:before="23"/>
              <w:ind w:left="11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  <w:bdr w:val="nil"/>
                <w:lang w:val="fr-CA"/>
              </w:rPr>
              <w:t>02. Cour criminelle pour adolescents</w:t>
            </w:r>
          </w:p>
        </w:tc>
        <w:tc>
          <w:tcPr>
            <w:tcW w:w="3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btLr"/>
          </w:tcPr>
          <w:p w:rsidR="00AD542F" w:rsidRPr="00D0366E" w:rsidRDefault="00D0366E">
            <w:pPr>
              <w:pStyle w:val="TableParagraph"/>
              <w:spacing w:before="23"/>
              <w:ind w:left="111"/>
              <w:rPr>
                <w:rFonts w:ascii="Arial" w:eastAsia="Arial" w:hAnsi="Arial" w:cs="Arial"/>
                <w:sz w:val="18"/>
                <w:szCs w:val="18"/>
                <w:lang w:val="fr-CA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  <w:bdr w:val="nil"/>
                <w:lang w:val="fr-CA"/>
              </w:rPr>
              <w:t>03.  Cour de la famille (Cour de justice ou Cour unifiée)</w:t>
            </w:r>
          </w:p>
        </w:tc>
        <w:tc>
          <w:tcPr>
            <w:tcW w:w="3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btLr"/>
          </w:tcPr>
          <w:p w:rsidR="00AD542F" w:rsidRPr="00D0366E" w:rsidRDefault="00D0366E">
            <w:pPr>
              <w:pStyle w:val="TableParagraph"/>
              <w:spacing w:before="23"/>
              <w:ind w:left="111"/>
              <w:rPr>
                <w:rFonts w:ascii="Arial" w:eastAsia="Arial" w:hAnsi="Arial" w:cs="Arial"/>
                <w:sz w:val="18"/>
                <w:szCs w:val="18"/>
                <w:lang w:val="fr-CA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  <w:bdr w:val="nil"/>
                <w:lang w:val="fr-CA"/>
              </w:rPr>
              <w:t>04. Cour de la famille (Cour supérieure de justice)</w:t>
            </w:r>
          </w:p>
        </w:tc>
        <w:tc>
          <w:tcPr>
            <w:tcW w:w="3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btLr"/>
          </w:tcPr>
          <w:p w:rsidR="00AD542F" w:rsidRDefault="00D0366E">
            <w:pPr>
              <w:pStyle w:val="TableParagraph"/>
              <w:spacing w:before="23"/>
              <w:ind w:left="11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  <w:bdr w:val="nil"/>
                <w:lang w:val="fr-CA"/>
              </w:rPr>
              <w:t>05. Avocat-conseil – CIDF</w:t>
            </w:r>
          </w:p>
        </w:tc>
        <w:tc>
          <w:tcPr>
            <w:tcW w:w="3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btLr"/>
          </w:tcPr>
          <w:p w:rsidR="00AD542F" w:rsidRPr="00D0366E" w:rsidRDefault="00D0366E">
            <w:pPr>
              <w:pStyle w:val="TableParagraph"/>
              <w:spacing w:before="23"/>
              <w:ind w:left="111"/>
              <w:rPr>
                <w:rFonts w:ascii="Arial" w:eastAsia="Arial" w:hAnsi="Arial" w:cs="Arial"/>
                <w:sz w:val="18"/>
                <w:szCs w:val="18"/>
                <w:lang w:val="fr-CA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  <w:bdr w:val="nil"/>
                <w:lang w:val="fr-CA"/>
              </w:rPr>
              <w:t>06. Avocat-conseil – violence familiale (autorisation requise)</w:t>
            </w:r>
          </w:p>
        </w:tc>
        <w:tc>
          <w:tcPr>
            <w:tcW w:w="3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btLr"/>
          </w:tcPr>
          <w:p w:rsidR="00AD542F" w:rsidRDefault="00D0366E">
            <w:pPr>
              <w:pStyle w:val="TableParagraph"/>
              <w:spacing w:before="23"/>
              <w:ind w:left="11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  <w:bdr w:val="nil"/>
                <w:lang w:val="fr-CA"/>
              </w:rPr>
              <w:t>07. Avocat-conseil – général</w:t>
            </w:r>
          </w:p>
        </w:tc>
        <w:tc>
          <w:tcPr>
            <w:tcW w:w="3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btLr"/>
          </w:tcPr>
          <w:p w:rsidR="00AD542F" w:rsidRDefault="00D0366E">
            <w:pPr>
              <w:pStyle w:val="TableParagraph"/>
              <w:spacing w:before="23"/>
              <w:ind w:left="11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  <w:bdr w:val="nil"/>
                <w:lang w:val="fr-CA"/>
              </w:rPr>
              <w:t>08. Avocat-conseil – santé mentale</w:t>
            </w:r>
          </w:p>
        </w:tc>
        <w:tc>
          <w:tcPr>
            <w:tcW w:w="3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btLr"/>
          </w:tcPr>
          <w:p w:rsidR="00AD542F" w:rsidRDefault="00D0366E">
            <w:pPr>
              <w:pStyle w:val="TableParagraph"/>
              <w:spacing w:before="23"/>
              <w:ind w:left="11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  <w:bdr w:val="nil"/>
                <w:lang w:val="fr-CA"/>
              </w:rPr>
              <w:t>09. Avocat-conseil – établissement correctionnel</w:t>
            </w:r>
          </w:p>
        </w:tc>
        <w:tc>
          <w:tcPr>
            <w:tcW w:w="3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btLr"/>
          </w:tcPr>
          <w:p w:rsidR="00AD542F" w:rsidRPr="00D0366E" w:rsidRDefault="00D0366E">
            <w:pPr>
              <w:pStyle w:val="TableParagraph"/>
              <w:spacing w:before="23"/>
              <w:ind w:left="111"/>
              <w:rPr>
                <w:rFonts w:ascii="Arial" w:eastAsia="Arial" w:hAnsi="Arial" w:cs="Arial"/>
                <w:sz w:val="18"/>
                <w:szCs w:val="18"/>
                <w:lang w:val="fr-CA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  <w:bdr w:val="nil"/>
                <w:lang w:val="fr-CA"/>
              </w:rPr>
              <w:t>10. Avocat-conseil – réfugiés et immigration</w:t>
            </w:r>
          </w:p>
        </w:tc>
        <w:tc>
          <w:tcPr>
            <w:tcW w:w="3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btLr"/>
          </w:tcPr>
          <w:p w:rsidR="00AD542F" w:rsidRPr="00D0366E" w:rsidRDefault="00D0366E">
            <w:pPr>
              <w:pStyle w:val="TableParagraph"/>
              <w:spacing w:before="23"/>
              <w:ind w:left="111"/>
              <w:rPr>
                <w:rFonts w:ascii="Arial" w:eastAsia="Arial" w:hAnsi="Arial" w:cs="Arial"/>
                <w:sz w:val="18"/>
                <w:szCs w:val="18"/>
                <w:lang w:val="fr-CA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  <w:bdr w:val="nil"/>
                <w:lang w:val="fr-CA"/>
              </w:rPr>
              <w:t>11. Avocat de service spécial (autorisation requise)</w:t>
            </w:r>
          </w:p>
        </w:tc>
        <w:tc>
          <w:tcPr>
            <w:tcW w:w="4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btLr"/>
          </w:tcPr>
          <w:p w:rsidR="00AD542F" w:rsidRDefault="00D0366E">
            <w:pPr>
              <w:pStyle w:val="TableParagraph"/>
              <w:spacing w:before="24"/>
              <w:ind w:left="11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bdr w:val="nil"/>
                <w:lang w:val="fr-CA"/>
              </w:rPr>
              <w:t>Numéro du service</w:t>
            </w:r>
          </w:p>
        </w:tc>
        <w:tc>
          <w:tcPr>
            <w:tcW w:w="538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Default="00D335B4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AD542F" w:rsidRDefault="00D335B4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AD542F" w:rsidRDefault="00D335B4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AD542F" w:rsidRDefault="00D335B4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AD542F" w:rsidRDefault="00D335B4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AD542F" w:rsidRDefault="00D335B4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AD542F" w:rsidRDefault="00D335B4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AD542F" w:rsidRDefault="00D335B4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AD542F" w:rsidRDefault="00D335B4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AD542F" w:rsidRDefault="00D335B4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AD542F" w:rsidRDefault="00D335B4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AD542F" w:rsidRDefault="00D335B4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AD542F" w:rsidRDefault="00D335B4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AD542F" w:rsidRDefault="00D335B4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AD542F" w:rsidRDefault="00D335B4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AD542F" w:rsidRDefault="00D335B4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AD542F" w:rsidRDefault="00D335B4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AD542F" w:rsidRDefault="00D0366E">
            <w:pPr>
              <w:pStyle w:val="TableParagraph"/>
              <w:spacing w:before="161" w:line="252" w:lineRule="exact"/>
              <w:ind w:left="2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bdr w:val="nil"/>
                <w:lang w:val="fr-CA"/>
              </w:rPr>
              <w:t>Liste complète des services</w:t>
            </w:r>
          </w:p>
        </w:tc>
      </w:tr>
      <w:tr w:rsidR="00D2204F" w:rsidTr="0001380C">
        <w:trPr>
          <w:trHeight w:hRule="exact" w:val="266"/>
        </w:trPr>
        <w:tc>
          <w:tcPr>
            <w:tcW w:w="8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Default="00D0366E">
            <w:pPr>
              <w:pStyle w:val="TableParagraph"/>
              <w:spacing w:line="227" w:lineRule="exact"/>
              <w:ind w:right="18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w w:val="95"/>
                <w:sz w:val="20"/>
              </w:rPr>
              <w:t>01</w:t>
            </w:r>
          </w:p>
        </w:tc>
        <w:tc>
          <w:tcPr>
            <w:tcW w:w="3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Default="00D335B4"/>
        </w:tc>
        <w:tc>
          <w:tcPr>
            <w:tcW w:w="3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Default="00D335B4"/>
        </w:tc>
        <w:tc>
          <w:tcPr>
            <w:tcW w:w="3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Default="00D335B4"/>
        </w:tc>
        <w:tc>
          <w:tcPr>
            <w:tcW w:w="3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Default="00D335B4"/>
        </w:tc>
        <w:tc>
          <w:tcPr>
            <w:tcW w:w="3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Default="00D335B4"/>
        </w:tc>
        <w:tc>
          <w:tcPr>
            <w:tcW w:w="3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Default="00D335B4"/>
        </w:tc>
        <w:tc>
          <w:tcPr>
            <w:tcW w:w="3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Default="00D335B4"/>
        </w:tc>
        <w:tc>
          <w:tcPr>
            <w:tcW w:w="3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Default="00D335B4"/>
        </w:tc>
        <w:tc>
          <w:tcPr>
            <w:tcW w:w="3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Default="00D335B4"/>
        </w:tc>
        <w:tc>
          <w:tcPr>
            <w:tcW w:w="3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Default="00D335B4"/>
        </w:tc>
        <w:tc>
          <w:tcPr>
            <w:tcW w:w="3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Default="00D335B4"/>
        </w:tc>
        <w:tc>
          <w:tcPr>
            <w:tcW w:w="4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Default="00D0366E">
            <w:pPr>
              <w:pStyle w:val="TableParagraph"/>
              <w:spacing w:line="227" w:lineRule="exact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01</w:t>
            </w:r>
          </w:p>
        </w:tc>
        <w:tc>
          <w:tcPr>
            <w:tcW w:w="53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Default="00D0366E">
            <w:pPr>
              <w:pStyle w:val="TableParagraph"/>
              <w:spacing w:line="226" w:lineRule="exact"/>
              <w:ind w:left="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  <w:bdr w:val="nil"/>
                <w:lang w:val="fr-CA"/>
              </w:rPr>
              <w:t>Conseils sommaires seulement</w:t>
            </w:r>
          </w:p>
        </w:tc>
      </w:tr>
      <w:tr w:rsidR="00D2204F" w:rsidTr="0001380C">
        <w:trPr>
          <w:trHeight w:hRule="exact" w:val="268"/>
        </w:trPr>
        <w:tc>
          <w:tcPr>
            <w:tcW w:w="8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Default="00D0366E">
            <w:pPr>
              <w:pStyle w:val="TableParagraph"/>
              <w:spacing w:line="229" w:lineRule="exact"/>
              <w:ind w:right="18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w w:val="95"/>
                <w:sz w:val="20"/>
              </w:rPr>
              <w:t>02</w:t>
            </w:r>
          </w:p>
        </w:tc>
        <w:tc>
          <w:tcPr>
            <w:tcW w:w="3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Default="00D335B4"/>
        </w:tc>
        <w:tc>
          <w:tcPr>
            <w:tcW w:w="3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Default="00D335B4"/>
        </w:tc>
        <w:tc>
          <w:tcPr>
            <w:tcW w:w="3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Default="00D335B4"/>
        </w:tc>
        <w:tc>
          <w:tcPr>
            <w:tcW w:w="3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Default="00D335B4"/>
        </w:tc>
        <w:tc>
          <w:tcPr>
            <w:tcW w:w="3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Default="00D335B4"/>
        </w:tc>
        <w:tc>
          <w:tcPr>
            <w:tcW w:w="3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Default="00D335B4"/>
        </w:tc>
        <w:tc>
          <w:tcPr>
            <w:tcW w:w="3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Default="00D335B4"/>
        </w:tc>
        <w:tc>
          <w:tcPr>
            <w:tcW w:w="3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Default="00D335B4"/>
        </w:tc>
        <w:tc>
          <w:tcPr>
            <w:tcW w:w="3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Default="00D335B4"/>
        </w:tc>
        <w:tc>
          <w:tcPr>
            <w:tcW w:w="3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Default="00D335B4"/>
        </w:tc>
        <w:tc>
          <w:tcPr>
            <w:tcW w:w="3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Default="00D335B4"/>
        </w:tc>
        <w:tc>
          <w:tcPr>
            <w:tcW w:w="4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Default="00D0366E">
            <w:pPr>
              <w:pStyle w:val="TableParagraph"/>
              <w:spacing w:line="229" w:lineRule="exact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02</w:t>
            </w:r>
          </w:p>
        </w:tc>
        <w:tc>
          <w:tcPr>
            <w:tcW w:w="53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Default="00D0366E">
            <w:pPr>
              <w:pStyle w:val="TableParagraph"/>
              <w:spacing w:line="227" w:lineRule="exact"/>
              <w:ind w:left="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bdr w:val="nil"/>
                <w:lang w:val="fr-CA"/>
              </w:rPr>
              <w:t>Demande d’aide juridique</w:t>
            </w:r>
          </w:p>
        </w:tc>
      </w:tr>
      <w:tr w:rsidR="00D2204F" w:rsidTr="0001380C">
        <w:trPr>
          <w:trHeight w:hRule="exact" w:val="266"/>
        </w:trPr>
        <w:tc>
          <w:tcPr>
            <w:tcW w:w="8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Default="00D0366E">
            <w:pPr>
              <w:pStyle w:val="TableParagraph"/>
              <w:spacing w:line="227" w:lineRule="exact"/>
              <w:ind w:right="18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w w:val="95"/>
                <w:sz w:val="20"/>
              </w:rPr>
              <w:t>03</w:t>
            </w:r>
          </w:p>
        </w:tc>
        <w:tc>
          <w:tcPr>
            <w:tcW w:w="3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Default="00D335B4"/>
        </w:tc>
        <w:tc>
          <w:tcPr>
            <w:tcW w:w="3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Default="00D335B4"/>
        </w:tc>
        <w:tc>
          <w:tcPr>
            <w:tcW w:w="3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Default="00D335B4"/>
        </w:tc>
        <w:tc>
          <w:tcPr>
            <w:tcW w:w="3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Default="00D335B4"/>
        </w:tc>
        <w:tc>
          <w:tcPr>
            <w:tcW w:w="346" w:type="dxa"/>
            <w:tcBorders>
              <w:top w:val="single" w:sz="7" w:space="0" w:color="00000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D335B4"/>
        </w:tc>
        <w:tc>
          <w:tcPr>
            <w:tcW w:w="346" w:type="dxa"/>
            <w:tcBorders>
              <w:top w:val="single" w:sz="7" w:space="0" w:color="00000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D335B4"/>
        </w:tc>
        <w:tc>
          <w:tcPr>
            <w:tcW w:w="346" w:type="dxa"/>
            <w:tcBorders>
              <w:top w:val="single" w:sz="7" w:space="0" w:color="00000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D335B4"/>
        </w:tc>
        <w:tc>
          <w:tcPr>
            <w:tcW w:w="346" w:type="dxa"/>
            <w:tcBorders>
              <w:top w:val="single" w:sz="7" w:space="0" w:color="00000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D335B4"/>
        </w:tc>
        <w:tc>
          <w:tcPr>
            <w:tcW w:w="346" w:type="dxa"/>
            <w:tcBorders>
              <w:top w:val="single" w:sz="7" w:space="0" w:color="00000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D335B4"/>
        </w:tc>
        <w:tc>
          <w:tcPr>
            <w:tcW w:w="346" w:type="dxa"/>
            <w:tcBorders>
              <w:top w:val="single" w:sz="7" w:space="0" w:color="00000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D335B4"/>
        </w:tc>
        <w:tc>
          <w:tcPr>
            <w:tcW w:w="3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Default="00D335B4"/>
        </w:tc>
        <w:tc>
          <w:tcPr>
            <w:tcW w:w="4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Default="00D0366E">
            <w:pPr>
              <w:pStyle w:val="TableParagraph"/>
              <w:spacing w:line="227" w:lineRule="exact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03</w:t>
            </w:r>
          </w:p>
        </w:tc>
        <w:tc>
          <w:tcPr>
            <w:tcW w:w="53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Default="00D0366E">
            <w:pPr>
              <w:pStyle w:val="TableParagraph"/>
              <w:spacing w:line="226" w:lineRule="exact"/>
              <w:ind w:left="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  <w:bdr w:val="nil"/>
                <w:lang w:val="fr-CA"/>
              </w:rPr>
              <w:t>Négociation</w:t>
            </w:r>
          </w:p>
        </w:tc>
      </w:tr>
      <w:tr w:rsidR="00D2204F" w:rsidRPr="00D335B4" w:rsidTr="0001380C">
        <w:trPr>
          <w:trHeight w:hRule="exact" w:val="268"/>
        </w:trPr>
        <w:tc>
          <w:tcPr>
            <w:tcW w:w="8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Default="00D0366E">
            <w:pPr>
              <w:pStyle w:val="TableParagraph"/>
              <w:spacing w:line="229" w:lineRule="exact"/>
              <w:ind w:right="18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w w:val="95"/>
                <w:sz w:val="20"/>
              </w:rPr>
              <w:t>04</w:t>
            </w:r>
          </w:p>
        </w:tc>
        <w:tc>
          <w:tcPr>
            <w:tcW w:w="3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Default="00D335B4"/>
        </w:tc>
        <w:tc>
          <w:tcPr>
            <w:tcW w:w="3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Default="00D335B4"/>
        </w:tc>
        <w:tc>
          <w:tcPr>
            <w:tcW w:w="3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Default="00D335B4"/>
        </w:tc>
        <w:tc>
          <w:tcPr>
            <w:tcW w:w="3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Default="00D335B4"/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D335B4"/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D335B4"/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D335B4"/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D335B4"/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D335B4"/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D335B4"/>
        </w:tc>
        <w:tc>
          <w:tcPr>
            <w:tcW w:w="3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Default="00D335B4"/>
        </w:tc>
        <w:tc>
          <w:tcPr>
            <w:tcW w:w="4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Default="00D0366E">
            <w:pPr>
              <w:pStyle w:val="TableParagraph"/>
              <w:spacing w:line="229" w:lineRule="exact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04</w:t>
            </w:r>
          </w:p>
        </w:tc>
        <w:tc>
          <w:tcPr>
            <w:tcW w:w="53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Pr="00D0366E" w:rsidRDefault="00D0366E" w:rsidP="00D0366E">
            <w:pPr>
              <w:pStyle w:val="TableParagraph"/>
              <w:spacing w:line="227" w:lineRule="exact"/>
              <w:ind w:left="21"/>
              <w:rPr>
                <w:rFonts w:ascii="Arial" w:eastAsia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  <w:bdr w:val="nil"/>
                <w:lang w:val="fr-CA"/>
              </w:rPr>
              <w:t>Mandataire (autorisation de la Cour requise)</w:t>
            </w:r>
          </w:p>
        </w:tc>
      </w:tr>
      <w:tr w:rsidR="00D2204F" w:rsidRPr="00D335B4" w:rsidTr="0001380C">
        <w:trPr>
          <w:trHeight w:hRule="exact" w:val="266"/>
        </w:trPr>
        <w:tc>
          <w:tcPr>
            <w:tcW w:w="8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Default="00D0366E">
            <w:pPr>
              <w:pStyle w:val="TableParagraph"/>
              <w:spacing w:line="227" w:lineRule="exact"/>
              <w:ind w:right="18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w w:val="95"/>
                <w:sz w:val="20"/>
              </w:rPr>
              <w:t>05</w:t>
            </w:r>
          </w:p>
        </w:tc>
        <w:tc>
          <w:tcPr>
            <w:tcW w:w="3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Default="00D335B4"/>
        </w:tc>
        <w:tc>
          <w:tcPr>
            <w:tcW w:w="3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Default="00D335B4"/>
        </w:tc>
        <w:tc>
          <w:tcPr>
            <w:tcW w:w="3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Default="00D335B4"/>
        </w:tc>
        <w:tc>
          <w:tcPr>
            <w:tcW w:w="3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Default="00D335B4"/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D335B4"/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D335B4"/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D335B4"/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D335B4"/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Default="00D335B4"/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D335B4"/>
        </w:tc>
        <w:tc>
          <w:tcPr>
            <w:tcW w:w="3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Default="00D335B4"/>
        </w:tc>
        <w:tc>
          <w:tcPr>
            <w:tcW w:w="4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Default="00D0366E">
            <w:pPr>
              <w:pStyle w:val="TableParagraph"/>
              <w:spacing w:line="227" w:lineRule="exact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05</w:t>
            </w:r>
          </w:p>
        </w:tc>
        <w:tc>
          <w:tcPr>
            <w:tcW w:w="53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Pr="00D0366E" w:rsidRDefault="00D0366E">
            <w:pPr>
              <w:pStyle w:val="TableParagraph"/>
              <w:spacing w:line="226" w:lineRule="exact"/>
              <w:ind w:left="21"/>
              <w:rPr>
                <w:rFonts w:ascii="Arial" w:eastAsia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eastAsia="Arial" w:hAnsi="Arial" w:cs="Arial"/>
                <w:sz w:val="20"/>
                <w:szCs w:val="20"/>
                <w:bdr w:val="nil"/>
                <w:lang w:val="fr-CA"/>
              </w:rPr>
              <w:t>Ajournements (autorisation de la Cour requise)</w:t>
            </w:r>
          </w:p>
        </w:tc>
      </w:tr>
      <w:tr w:rsidR="00D2204F" w:rsidTr="0001380C">
        <w:trPr>
          <w:trHeight w:hRule="exact" w:val="268"/>
        </w:trPr>
        <w:tc>
          <w:tcPr>
            <w:tcW w:w="8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Default="00D0366E">
            <w:pPr>
              <w:pStyle w:val="TableParagraph"/>
              <w:spacing w:line="229" w:lineRule="exact"/>
              <w:ind w:right="18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w w:val="95"/>
                <w:sz w:val="20"/>
              </w:rPr>
              <w:t>06</w:t>
            </w:r>
          </w:p>
        </w:tc>
        <w:tc>
          <w:tcPr>
            <w:tcW w:w="3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Default="00D335B4"/>
        </w:tc>
        <w:tc>
          <w:tcPr>
            <w:tcW w:w="3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Default="00D335B4"/>
        </w:tc>
        <w:tc>
          <w:tcPr>
            <w:tcW w:w="3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Default="00D335B4"/>
        </w:tc>
        <w:tc>
          <w:tcPr>
            <w:tcW w:w="3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Default="00D335B4"/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D335B4"/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D335B4"/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D335B4"/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D335B4"/>
        </w:tc>
        <w:tc>
          <w:tcPr>
            <w:tcW w:w="346" w:type="dxa"/>
            <w:tcBorders>
              <w:top w:val="single" w:sz="7" w:space="0" w:color="00000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D335B4"/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D335B4"/>
        </w:tc>
        <w:tc>
          <w:tcPr>
            <w:tcW w:w="3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Default="00D335B4"/>
        </w:tc>
        <w:tc>
          <w:tcPr>
            <w:tcW w:w="4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Default="00D0366E">
            <w:pPr>
              <w:pStyle w:val="TableParagraph"/>
              <w:spacing w:line="229" w:lineRule="exact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06</w:t>
            </w:r>
          </w:p>
        </w:tc>
        <w:tc>
          <w:tcPr>
            <w:tcW w:w="53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Default="00D0366E">
            <w:pPr>
              <w:pStyle w:val="TableParagraph"/>
              <w:spacing w:line="227" w:lineRule="exact"/>
              <w:ind w:left="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bdr w:val="nil"/>
                <w:lang w:val="fr-CA"/>
              </w:rPr>
              <w:t>Procès</w:t>
            </w:r>
          </w:p>
        </w:tc>
      </w:tr>
      <w:tr w:rsidR="00D2204F" w:rsidRPr="00D335B4" w:rsidTr="0001380C">
        <w:trPr>
          <w:trHeight w:hRule="exact" w:val="266"/>
        </w:trPr>
        <w:tc>
          <w:tcPr>
            <w:tcW w:w="8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Default="00D0366E">
            <w:pPr>
              <w:pStyle w:val="TableParagraph"/>
              <w:spacing w:line="227" w:lineRule="exact"/>
              <w:ind w:right="18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w w:val="95"/>
                <w:sz w:val="20"/>
              </w:rPr>
              <w:t>07</w:t>
            </w:r>
          </w:p>
        </w:tc>
        <w:tc>
          <w:tcPr>
            <w:tcW w:w="3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Default="00D335B4"/>
        </w:tc>
        <w:tc>
          <w:tcPr>
            <w:tcW w:w="3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Default="00D335B4"/>
        </w:tc>
        <w:tc>
          <w:tcPr>
            <w:tcW w:w="346" w:type="dxa"/>
            <w:tcBorders>
              <w:top w:val="single" w:sz="7" w:space="0" w:color="00000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D335B4"/>
        </w:tc>
        <w:tc>
          <w:tcPr>
            <w:tcW w:w="346" w:type="dxa"/>
            <w:tcBorders>
              <w:top w:val="single" w:sz="7" w:space="0" w:color="00000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D335B4"/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D335B4"/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D335B4"/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D335B4"/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D335B4"/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D335B4"/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D335B4"/>
        </w:tc>
        <w:tc>
          <w:tcPr>
            <w:tcW w:w="3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Default="00D335B4"/>
        </w:tc>
        <w:tc>
          <w:tcPr>
            <w:tcW w:w="4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Default="00D0366E">
            <w:pPr>
              <w:pStyle w:val="TableParagraph"/>
              <w:spacing w:line="227" w:lineRule="exact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07</w:t>
            </w:r>
          </w:p>
        </w:tc>
        <w:tc>
          <w:tcPr>
            <w:tcW w:w="53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Pr="00D0366E" w:rsidRDefault="00D0366E">
            <w:pPr>
              <w:pStyle w:val="TableParagraph"/>
              <w:spacing w:line="226" w:lineRule="exact"/>
              <w:ind w:left="21"/>
              <w:rPr>
                <w:rFonts w:ascii="Arial" w:eastAsia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  <w:bdr w:val="nil"/>
                <w:lang w:val="fr-CA"/>
              </w:rPr>
              <w:t>Retrait de toutes les accusations</w:t>
            </w:r>
          </w:p>
        </w:tc>
      </w:tr>
      <w:tr w:rsidR="00D2204F" w:rsidRPr="00D335B4" w:rsidTr="0001380C">
        <w:trPr>
          <w:trHeight w:hRule="exact" w:val="268"/>
        </w:trPr>
        <w:tc>
          <w:tcPr>
            <w:tcW w:w="8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Default="00D0366E">
            <w:pPr>
              <w:pStyle w:val="TableParagraph"/>
              <w:spacing w:line="229" w:lineRule="exact"/>
              <w:ind w:right="18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w w:val="95"/>
                <w:sz w:val="20"/>
              </w:rPr>
              <w:t>08</w:t>
            </w:r>
          </w:p>
        </w:tc>
        <w:tc>
          <w:tcPr>
            <w:tcW w:w="3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Default="00D335B4"/>
        </w:tc>
        <w:tc>
          <w:tcPr>
            <w:tcW w:w="3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Default="00D335B4"/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D335B4"/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D335B4"/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D335B4"/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D335B4"/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D335B4"/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D335B4"/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D335B4"/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D335B4"/>
        </w:tc>
        <w:tc>
          <w:tcPr>
            <w:tcW w:w="3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Default="00D335B4"/>
        </w:tc>
        <w:tc>
          <w:tcPr>
            <w:tcW w:w="4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Default="00D0366E">
            <w:pPr>
              <w:pStyle w:val="TableParagraph"/>
              <w:spacing w:line="229" w:lineRule="exact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08</w:t>
            </w:r>
          </w:p>
        </w:tc>
        <w:tc>
          <w:tcPr>
            <w:tcW w:w="53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Pr="00D0366E" w:rsidRDefault="00D0366E">
            <w:pPr>
              <w:pStyle w:val="TableParagraph"/>
              <w:spacing w:line="227" w:lineRule="exact"/>
              <w:ind w:left="21"/>
              <w:rPr>
                <w:rFonts w:ascii="Arial" w:eastAsia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eastAsia="Arial" w:hAnsi="Arial" w:cs="Arial"/>
                <w:sz w:val="20"/>
                <w:szCs w:val="20"/>
                <w:bdr w:val="nil"/>
                <w:lang w:val="fr-CA"/>
              </w:rPr>
              <w:t>Plaidoyer de culpabilité; intervention avant sentence</w:t>
            </w:r>
          </w:p>
        </w:tc>
      </w:tr>
      <w:tr w:rsidR="00D2204F" w:rsidRPr="00D335B4" w:rsidTr="0001380C">
        <w:trPr>
          <w:trHeight w:hRule="exact" w:val="266"/>
        </w:trPr>
        <w:tc>
          <w:tcPr>
            <w:tcW w:w="8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Default="00D0366E">
            <w:pPr>
              <w:pStyle w:val="TableParagraph"/>
              <w:spacing w:line="227" w:lineRule="exact"/>
              <w:ind w:right="18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w w:val="95"/>
                <w:sz w:val="20"/>
              </w:rPr>
              <w:t>09</w:t>
            </w:r>
          </w:p>
        </w:tc>
        <w:tc>
          <w:tcPr>
            <w:tcW w:w="3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Default="00D335B4"/>
        </w:tc>
        <w:tc>
          <w:tcPr>
            <w:tcW w:w="3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Default="00D335B4"/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D335B4"/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D335B4"/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D335B4"/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D335B4"/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D335B4"/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D335B4"/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D335B4"/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D335B4"/>
        </w:tc>
        <w:tc>
          <w:tcPr>
            <w:tcW w:w="3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Default="00D335B4"/>
        </w:tc>
        <w:tc>
          <w:tcPr>
            <w:tcW w:w="4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Default="00D0366E">
            <w:pPr>
              <w:pStyle w:val="TableParagraph"/>
              <w:spacing w:line="227" w:lineRule="exact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09</w:t>
            </w:r>
          </w:p>
        </w:tc>
        <w:tc>
          <w:tcPr>
            <w:tcW w:w="53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Pr="00D0366E" w:rsidRDefault="00D0366E">
            <w:pPr>
              <w:pStyle w:val="TableParagraph"/>
              <w:spacing w:line="226" w:lineRule="exact"/>
              <w:ind w:left="21"/>
              <w:rPr>
                <w:rFonts w:ascii="Arial" w:eastAsia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  <w:bdr w:val="nil"/>
                <w:lang w:val="fr-CA"/>
              </w:rPr>
              <w:t>Préparation pour mise en liberté provisoire</w:t>
            </w:r>
            <w:r w:rsidR="00471F23">
              <w:rPr>
                <w:rFonts w:ascii="Arial" w:eastAsia="Arial" w:hAnsi="Arial" w:cs="Arial"/>
                <w:spacing w:val="-1"/>
                <w:sz w:val="20"/>
                <w:szCs w:val="20"/>
                <w:bdr w:val="nil"/>
                <w:lang w:val="fr-CA"/>
              </w:rPr>
              <w:t xml:space="preserve"> par voie judiciaire</w:t>
            </w:r>
          </w:p>
        </w:tc>
      </w:tr>
      <w:tr w:rsidR="00D2204F" w:rsidRPr="00D335B4" w:rsidTr="0001380C">
        <w:trPr>
          <w:trHeight w:hRule="exact" w:val="268"/>
        </w:trPr>
        <w:tc>
          <w:tcPr>
            <w:tcW w:w="8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Default="00D0366E">
            <w:pPr>
              <w:pStyle w:val="TableParagraph"/>
              <w:spacing w:line="229" w:lineRule="exact"/>
              <w:ind w:right="18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w w:val="95"/>
                <w:sz w:val="20"/>
              </w:rPr>
              <w:t>10</w:t>
            </w:r>
          </w:p>
        </w:tc>
        <w:tc>
          <w:tcPr>
            <w:tcW w:w="3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Default="00D335B4"/>
        </w:tc>
        <w:tc>
          <w:tcPr>
            <w:tcW w:w="3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Default="00D335B4"/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D335B4"/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D335B4"/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D335B4"/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D335B4"/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D335B4"/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D335B4"/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D335B4"/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D335B4"/>
        </w:tc>
        <w:tc>
          <w:tcPr>
            <w:tcW w:w="3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Default="00D335B4"/>
        </w:tc>
        <w:tc>
          <w:tcPr>
            <w:tcW w:w="4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Default="00D0366E">
            <w:pPr>
              <w:pStyle w:val="TableParagraph"/>
              <w:spacing w:line="229" w:lineRule="exact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10</w:t>
            </w:r>
          </w:p>
        </w:tc>
        <w:tc>
          <w:tcPr>
            <w:tcW w:w="53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Pr="00D0366E" w:rsidRDefault="00D0366E">
            <w:pPr>
              <w:pStyle w:val="TableParagraph"/>
              <w:spacing w:line="227" w:lineRule="exact"/>
              <w:ind w:left="21"/>
              <w:rPr>
                <w:rFonts w:ascii="Arial" w:eastAsia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  <w:bdr w:val="nil"/>
                <w:lang w:val="fr-CA"/>
              </w:rPr>
              <w:t>Instance de mise en liberté provisoire</w:t>
            </w:r>
            <w:r w:rsidR="00471F23">
              <w:rPr>
                <w:rFonts w:ascii="Arial" w:eastAsia="Arial" w:hAnsi="Arial" w:cs="Arial"/>
                <w:spacing w:val="-1"/>
                <w:sz w:val="20"/>
                <w:szCs w:val="20"/>
                <w:bdr w:val="nil"/>
                <w:lang w:val="fr-CA"/>
              </w:rPr>
              <w:t xml:space="preserve"> par voie judiciaire</w:t>
            </w:r>
          </w:p>
        </w:tc>
      </w:tr>
      <w:tr w:rsidR="00D2204F" w:rsidRPr="00D335B4" w:rsidTr="0001380C">
        <w:trPr>
          <w:trHeight w:hRule="exact" w:val="266"/>
        </w:trPr>
        <w:tc>
          <w:tcPr>
            <w:tcW w:w="8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Default="00D0366E">
            <w:pPr>
              <w:pStyle w:val="TableParagraph"/>
              <w:spacing w:line="227" w:lineRule="exact"/>
              <w:ind w:right="18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w w:val="95"/>
                <w:sz w:val="20"/>
              </w:rPr>
              <w:t>11</w:t>
            </w:r>
          </w:p>
        </w:tc>
        <w:tc>
          <w:tcPr>
            <w:tcW w:w="3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Default="00D335B4"/>
        </w:tc>
        <w:tc>
          <w:tcPr>
            <w:tcW w:w="3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Default="00D335B4"/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D335B4"/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D335B4"/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D335B4"/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D335B4"/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D335B4"/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D335B4"/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D335B4"/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D335B4"/>
        </w:tc>
        <w:tc>
          <w:tcPr>
            <w:tcW w:w="3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Default="00D335B4"/>
        </w:tc>
        <w:tc>
          <w:tcPr>
            <w:tcW w:w="4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Default="00D0366E">
            <w:pPr>
              <w:pStyle w:val="TableParagraph"/>
              <w:spacing w:line="227" w:lineRule="exact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11</w:t>
            </w:r>
          </w:p>
        </w:tc>
        <w:tc>
          <w:tcPr>
            <w:tcW w:w="53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Pr="00D0366E" w:rsidRDefault="00D0366E">
            <w:pPr>
              <w:pStyle w:val="TableParagraph"/>
              <w:spacing w:line="226" w:lineRule="exact"/>
              <w:ind w:left="21"/>
              <w:rPr>
                <w:rFonts w:ascii="Arial" w:eastAsia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  <w:bdr w:val="nil"/>
                <w:lang w:val="fr-CA"/>
              </w:rPr>
              <w:t>Conférence préparatoire; rencontre en vue d’un règlement</w:t>
            </w:r>
          </w:p>
        </w:tc>
      </w:tr>
      <w:tr w:rsidR="00D2204F" w:rsidTr="0001380C">
        <w:trPr>
          <w:trHeight w:hRule="exact" w:val="268"/>
        </w:trPr>
        <w:tc>
          <w:tcPr>
            <w:tcW w:w="8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Default="00D0366E">
            <w:pPr>
              <w:pStyle w:val="TableParagraph"/>
              <w:spacing w:line="229" w:lineRule="exact"/>
              <w:ind w:right="18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w w:val="95"/>
                <w:sz w:val="20"/>
              </w:rPr>
              <w:t>12</w:t>
            </w:r>
          </w:p>
        </w:tc>
        <w:tc>
          <w:tcPr>
            <w:tcW w:w="3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Default="00D335B4"/>
        </w:tc>
        <w:tc>
          <w:tcPr>
            <w:tcW w:w="3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Default="00D335B4"/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D335B4"/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D335B4"/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D335B4"/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D335B4"/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D335B4"/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D335B4"/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D335B4"/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D335B4"/>
        </w:tc>
        <w:tc>
          <w:tcPr>
            <w:tcW w:w="3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Default="00D335B4"/>
        </w:tc>
        <w:tc>
          <w:tcPr>
            <w:tcW w:w="4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Default="00D0366E">
            <w:pPr>
              <w:pStyle w:val="TableParagraph"/>
              <w:spacing w:line="229" w:lineRule="exact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12</w:t>
            </w:r>
          </w:p>
        </w:tc>
        <w:tc>
          <w:tcPr>
            <w:tcW w:w="53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Default="00D0366E">
            <w:pPr>
              <w:pStyle w:val="TableParagraph"/>
              <w:spacing w:line="227" w:lineRule="exact"/>
              <w:ind w:left="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  <w:bdr w:val="nil"/>
                <w:lang w:val="fr-CA"/>
              </w:rPr>
              <w:t>Déjudiciarisation; peines extra-judiciaires</w:t>
            </w:r>
          </w:p>
        </w:tc>
      </w:tr>
      <w:tr w:rsidR="00D2204F" w:rsidRPr="00D335B4" w:rsidTr="0001380C">
        <w:trPr>
          <w:trHeight w:hRule="exact" w:val="266"/>
        </w:trPr>
        <w:tc>
          <w:tcPr>
            <w:tcW w:w="8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Default="00D0366E">
            <w:pPr>
              <w:pStyle w:val="TableParagraph"/>
              <w:spacing w:line="227" w:lineRule="exact"/>
              <w:ind w:right="18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w w:val="95"/>
                <w:sz w:val="20"/>
              </w:rPr>
              <w:t>13</w:t>
            </w:r>
          </w:p>
        </w:tc>
        <w:tc>
          <w:tcPr>
            <w:tcW w:w="3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Default="00D335B4"/>
        </w:tc>
        <w:tc>
          <w:tcPr>
            <w:tcW w:w="3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Default="00D335B4"/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D335B4"/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D335B4"/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D335B4"/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D335B4"/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D335B4"/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D335B4"/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D335B4"/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D335B4"/>
        </w:tc>
        <w:tc>
          <w:tcPr>
            <w:tcW w:w="3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Default="00D335B4"/>
        </w:tc>
        <w:tc>
          <w:tcPr>
            <w:tcW w:w="4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Default="00D0366E">
            <w:pPr>
              <w:pStyle w:val="TableParagraph"/>
              <w:spacing w:line="227" w:lineRule="exact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13</w:t>
            </w:r>
          </w:p>
        </w:tc>
        <w:tc>
          <w:tcPr>
            <w:tcW w:w="53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Pr="00D0366E" w:rsidRDefault="00D0366E">
            <w:pPr>
              <w:pStyle w:val="TableParagraph"/>
              <w:spacing w:line="226" w:lineRule="exact"/>
              <w:ind w:left="21"/>
              <w:rPr>
                <w:rFonts w:ascii="Arial" w:eastAsia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eastAsia="Arial" w:hAnsi="Arial" w:cs="Arial"/>
                <w:sz w:val="20"/>
                <w:szCs w:val="20"/>
                <w:bdr w:val="nil"/>
                <w:lang w:val="fr-CA"/>
              </w:rPr>
              <w:t>Engagement de ne pas troubler l’ordre public / engagement</w:t>
            </w:r>
          </w:p>
        </w:tc>
      </w:tr>
      <w:tr w:rsidR="00D2204F" w:rsidRPr="00D335B4" w:rsidTr="0001380C">
        <w:trPr>
          <w:trHeight w:hRule="exact" w:val="268"/>
        </w:trPr>
        <w:tc>
          <w:tcPr>
            <w:tcW w:w="8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Default="00D0366E">
            <w:pPr>
              <w:pStyle w:val="TableParagraph"/>
              <w:spacing w:line="229" w:lineRule="exact"/>
              <w:ind w:right="18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w w:val="95"/>
                <w:sz w:val="20"/>
              </w:rPr>
              <w:t>14</w:t>
            </w:r>
          </w:p>
        </w:tc>
        <w:tc>
          <w:tcPr>
            <w:tcW w:w="3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Default="00D335B4"/>
        </w:tc>
        <w:tc>
          <w:tcPr>
            <w:tcW w:w="3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Default="00D335B4"/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D335B4"/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D335B4"/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D335B4"/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D335B4"/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D335B4"/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D335B4"/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D335B4"/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D335B4"/>
        </w:tc>
        <w:tc>
          <w:tcPr>
            <w:tcW w:w="3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Default="00D335B4"/>
        </w:tc>
        <w:tc>
          <w:tcPr>
            <w:tcW w:w="4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Default="00D0366E">
            <w:pPr>
              <w:pStyle w:val="TableParagraph"/>
              <w:spacing w:line="229" w:lineRule="exact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14</w:t>
            </w:r>
          </w:p>
        </w:tc>
        <w:tc>
          <w:tcPr>
            <w:tcW w:w="53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Pr="00D0366E" w:rsidRDefault="00D0366E">
            <w:pPr>
              <w:pStyle w:val="TableParagraph"/>
              <w:spacing w:line="227" w:lineRule="exact"/>
              <w:ind w:left="21"/>
              <w:rPr>
                <w:rFonts w:ascii="Arial" w:eastAsia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  <w:bdr w:val="nil"/>
                <w:lang w:val="fr-CA"/>
              </w:rPr>
              <w:t>Audience pour annulation le mandat d’arrêt du tribunal</w:t>
            </w:r>
          </w:p>
        </w:tc>
      </w:tr>
      <w:tr w:rsidR="00D2204F" w:rsidRPr="00D335B4" w:rsidTr="0001380C">
        <w:trPr>
          <w:trHeight w:hRule="exact" w:val="266"/>
        </w:trPr>
        <w:tc>
          <w:tcPr>
            <w:tcW w:w="8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Default="00D0366E">
            <w:pPr>
              <w:pStyle w:val="TableParagraph"/>
              <w:spacing w:line="227" w:lineRule="exact"/>
              <w:ind w:right="18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w w:val="95"/>
                <w:sz w:val="20"/>
              </w:rPr>
              <w:t>15</w:t>
            </w:r>
          </w:p>
        </w:tc>
        <w:tc>
          <w:tcPr>
            <w:tcW w:w="3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Default="00D335B4"/>
        </w:tc>
        <w:tc>
          <w:tcPr>
            <w:tcW w:w="3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Default="00D335B4"/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D335B4"/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D335B4"/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D335B4"/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D335B4"/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D335B4"/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D335B4"/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D335B4"/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D335B4"/>
        </w:tc>
        <w:tc>
          <w:tcPr>
            <w:tcW w:w="3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Default="00D335B4"/>
        </w:tc>
        <w:tc>
          <w:tcPr>
            <w:tcW w:w="4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Default="00D0366E">
            <w:pPr>
              <w:pStyle w:val="TableParagraph"/>
              <w:spacing w:line="227" w:lineRule="exact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15</w:t>
            </w:r>
          </w:p>
        </w:tc>
        <w:tc>
          <w:tcPr>
            <w:tcW w:w="53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Pr="00D0366E" w:rsidRDefault="00D0366E">
            <w:pPr>
              <w:pStyle w:val="TableParagraph"/>
              <w:spacing w:line="226" w:lineRule="exact"/>
              <w:ind w:left="21"/>
              <w:rPr>
                <w:rFonts w:ascii="Arial" w:eastAsia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eastAsia="Arial" w:hAnsi="Arial" w:cs="Arial"/>
                <w:sz w:val="20"/>
                <w:szCs w:val="20"/>
                <w:bdr w:val="nil"/>
                <w:lang w:val="fr-CA"/>
              </w:rPr>
              <w:t>Audience sur ordonnance d’évaluation de santé mentale</w:t>
            </w:r>
          </w:p>
        </w:tc>
      </w:tr>
      <w:tr w:rsidR="00D2204F" w:rsidTr="0001380C">
        <w:trPr>
          <w:trHeight w:hRule="exact" w:val="268"/>
        </w:trPr>
        <w:tc>
          <w:tcPr>
            <w:tcW w:w="8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Default="00D0366E">
            <w:pPr>
              <w:pStyle w:val="TableParagraph"/>
              <w:spacing w:line="229" w:lineRule="exact"/>
              <w:ind w:right="18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w w:val="95"/>
                <w:sz w:val="20"/>
              </w:rPr>
              <w:t>16</w:t>
            </w:r>
          </w:p>
        </w:tc>
        <w:tc>
          <w:tcPr>
            <w:tcW w:w="346" w:type="dxa"/>
            <w:tcBorders>
              <w:top w:val="single" w:sz="7" w:space="0" w:color="00000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D335B4"/>
        </w:tc>
        <w:tc>
          <w:tcPr>
            <w:tcW w:w="3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Default="00D335B4"/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D335B4"/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D335B4"/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D335B4"/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D335B4"/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D335B4"/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D335B4"/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D335B4"/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D335B4"/>
        </w:tc>
        <w:tc>
          <w:tcPr>
            <w:tcW w:w="3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Default="00D335B4"/>
        </w:tc>
        <w:tc>
          <w:tcPr>
            <w:tcW w:w="4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Default="00D0366E">
            <w:pPr>
              <w:pStyle w:val="TableParagraph"/>
              <w:spacing w:line="229" w:lineRule="exact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16</w:t>
            </w:r>
          </w:p>
        </w:tc>
        <w:tc>
          <w:tcPr>
            <w:tcW w:w="53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Default="00D0366E">
            <w:pPr>
              <w:pStyle w:val="TableParagraph"/>
              <w:spacing w:line="227" w:lineRule="exact"/>
              <w:ind w:left="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  <w:bdr w:val="nil"/>
                <w:lang w:val="fr-CA"/>
              </w:rPr>
              <w:t>Réexamen de la peine</w:t>
            </w:r>
          </w:p>
        </w:tc>
      </w:tr>
      <w:tr w:rsidR="00D2204F" w:rsidRPr="00D335B4" w:rsidTr="0001380C">
        <w:trPr>
          <w:trHeight w:hRule="exact" w:val="266"/>
        </w:trPr>
        <w:tc>
          <w:tcPr>
            <w:tcW w:w="8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Default="00D0366E">
            <w:pPr>
              <w:pStyle w:val="TableParagraph"/>
              <w:spacing w:line="227" w:lineRule="exact"/>
              <w:ind w:right="18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w w:val="95"/>
                <w:sz w:val="20"/>
              </w:rPr>
              <w:t>17</w:t>
            </w:r>
          </w:p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D335B4"/>
        </w:tc>
        <w:tc>
          <w:tcPr>
            <w:tcW w:w="3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Default="00D335B4"/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D335B4"/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D335B4"/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D335B4"/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D335B4"/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D335B4"/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D335B4"/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D335B4"/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D335B4"/>
        </w:tc>
        <w:tc>
          <w:tcPr>
            <w:tcW w:w="3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Default="00D335B4"/>
        </w:tc>
        <w:tc>
          <w:tcPr>
            <w:tcW w:w="4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Default="00D0366E">
            <w:pPr>
              <w:pStyle w:val="TableParagraph"/>
              <w:spacing w:line="227" w:lineRule="exact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17</w:t>
            </w:r>
          </w:p>
        </w:tc>
        <w:tc>
          <w:tcPr>
            <w:tcW w:w="53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Pr="00D0366E" w:rsidRDefault="00D0366E">
            <w:pPr>
              <w:pStyle w:val="TableParagraph"/>
              <w:spacing w:line="226" w:lineRule="exact"/>
              <w:ind w:left="21"/>
              <w:rPr>
                <w:rFonts w:ascii="Arial" w:eastAsia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eastAsia="Arial" w:hAnsi="Arial" w:cs="Arial"/>
                <w:sz w:val="20"/>
                <w:szCs w:val="20"/>
                <w:bdr w:val="nil"/>
                <w:lang w:val="fr-CA"/>
              </w:rPr>
              <w:t>Enquête sur ordonnance en vertu de l’article 25</w:t>
            </w:r>
          </w:p>
        </w:tc>
      </w:tr>
      <w:tr w:rsidR="00D2204F" w:rsidTr="0001380C">
        <w:trPr>
          <w:trHeight w:hRule="exact" w:val="268"/>
        </w:trPr>
        <w:tc>
          <w:tcPr>
            <w:tcW w:w="8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Default="00D0366E">
            <w:pPr>
              <w:pStyle w:val="TableParagraph"/>
              <w:spacing w:line="229" w:lineRule="exact"/>
              <w:ind w:right="18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w w:val="95"/>
                <w:sz w:val="20"/>
              </w:rPr>
              <w:t>18</w:t>
            </w:r>
          </w:p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D335B4"/>
        </w:tc>
        <w:tc>
          <w:tcPr>
            <w:tcW w:w="3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Default="00D335B4"/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D335B4"/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D335B4"/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D335B4"/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D335B4"/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D335B4"/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D335B4"/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D335B4"/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D335B4"/>
        </w:tc>
        <w:tc>
          <w:tcPr>
            <w:tcW w:w="3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Default="00D335B4"/>
        </w:tc>
        <w:tc>
          <w:tcPr>
            <w:tcW w:w="4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Default="00D0366E">
            <w:pPr>
              <w:pStyle w:val="TableParagraph"/>
              <w:spacing w:line="229" w:lineRule="exact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18</w:t>
            </w:r>
          </w:p>
        </w:tc>
        <w:tc>
          <w:tcPr>
            <w:tcW w:w="53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Default="00D0366E">
            <w:pPr>
              <w:pStyle w:val="TableParagraph"/>
              <w:spacing w:line="227" w:lineRule="exact"/>
              <w:ind w:left="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  <w:bdr w:val="nil"/>
                <w:lang w:val="fr-CA"/>
              </w:rPr>
              <w:t>Conférence</w:t>
            </w:r>
          </w:p>
        </w:tc>
      </w:tr>
      <w:tr w:rsidR="00D2204F" w:rsidTr="0001380C">
        <w:trPr>
          <w:trHeight w:hRule="exact" w:val="266"/>
        </w:trPr>
        <w:tc>
          <w:tcPr>
            <w:tcW w:w="8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Default="00D0366E">
            <w:pPr>
              <w:pStyle w:val="TableParagraph"/>
              <w:spacing w:line="227" w:lineRule="exact"/>
              <w:ind w:right="18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w w:val="95"/>
                <w:sz w:val="20"/>
              </w:rPr>
              <w:t>19</w:t>
            </w:r>
          </w:p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D335B4"/>
        </w:tc>
        <w:tc>
          <w:tcPr>
            <w:tcW w:w="3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Default="00D335B4"/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D335B4"/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D335B4"/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D335B4"/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D335B4"/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D335B4"/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D335B4"/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D335B4"/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D335B4"/>
        </w:tc>
        <w:tc>
          <w:tcPr>
            <w:tcW w:w="3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Default="00D335B4"/>
        </w:tc>
        <w:tc>
          <w:tcPr>
            <w:tcW w:w="4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Default="00D0366E">
            <w:pPr>
              <w:pStyle w:val="TableParagraph"/>
              <w:spacing w:line="227" w:lineRule="exact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19</w:t>
            </w:r>
          </w:p>
        </w:tc>
        <w:tc>
          <w:tcPr>
            <w:tcW w:w="53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Default="00D0366E">
            <w:pPr>
              <w:pStyle w:val="TableParagraph"/>
              <w:spacing w:line="226" w:lineRule="exact"/>
              <w:ind w:left="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  <w:bdr w:val="nil"/>
                <w:lang w:val="fr-CA"/>
              </w:rPr>
              <w:t>Appel de novo</w:t>
            </w:r>
          </w:p>
        </w:tc>
      </w:tr>
      <w:tr w:rsidR="00D2204F" w:rsidTr="0001380C">
        <w:trPr>
          <w:trHeight w:hRule="exact" w:val="268"/>
        </w:trPr>
        <w:tc>
          <w:tcPr>
            <w:tcW w:w="8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Default="00D0366E">
            <w:pPr>
              <w:pStyle w:val="TableParagraph"/>
              <w:spacing w:line="229" w:lineRule="exact"/>
              <w:ind w:right="18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w w:val="95"/>
                <w:sz w:val="20"/>
              </w:rPr>
              <w:t>20</w:t>
            </w:r>
          </w:p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D335B4"/>
        </w:tc>
        <w:tc>
          <w:tcPr>
            <w:tcW w:w="346" w:type="dxa"/>
            <w:tcBorders>
              <w:top w:val="single" w:sz="7" w:space="0" w:color="00000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D335B4"/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Default="00D335B4"/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Default="00D335B4"/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Default="00D335B4"/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Default="00D335B4"/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Default="00D335B4"/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Default="00D335B4"/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Default="00D335B4"/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Default="00D335B4"/>
        </w:tc>
        <w:tc>
          <w:tcPr>
            <w:tcW w:w="3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Default="00D335B4"/>
        </w:tc>
        <w:tc>
          <w:tcPr>
            <w:tcW w:w="4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Default="00D0366E">
            <w:pPr>
              <w:pStyle w:val="TableParagraph"/>
              <w:spacing w:line="229" w:lineRule="exact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20</w:t>
            </w:r>
          </w:p>
        </w:tc>
        <w:tc>
          <w:tcPr>
            <w:tcW w:w="53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Default="00D0366E">
            <w:pPr>
              <w:pStyle w:val="TableParagraph"/>
              <w:spacing w:line="227" w:lineRule="exact"/>
              <w:ind w:left="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  <w:bdr w:val="nil"/>
                <w:lang w:val="fr-CA"/>
              </w:rPr>
              <w:t>Préparation de documents</w:t>
            </w:r>
          </w:p>
        </w:tc>
      </w:tr>
      <w:tr w:rsidR="00D2204F" w:rsidTr="0001380C">
        <w:trPr>
          <w:trHeight w:hRule="exact" w:val="266"/>
        </w:trPr>
        <w:tc>
          <w:tcPr>
            <w:tcW w:w="8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Default="00D0366E">
            <w:pPr>
              <w:pStyle w:val="TableParagraph"/>
              <w:spacing w:line="227" w:lineRule="exact"/>
              <w:ind w:right="18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w w:val="95"/>
                <w:sz w:val="20"/>
              </w:rPr>
              <w:t>21</w:t>
            </w:r>
          </w:p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D335B4"/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D335B4"/>
        </w:tc>
        <w:tc>
          <w:tcPr>
            <w:tcW w:w="3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Default="00D335B4"/>
        </w:tc>
        <w:tc>
          <w:tcPr>
            <w:tcW w:w="3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Default="00D335B4"/>
        </w:tc>
        <w:tc>
          <w:tcPr>
            <w:tcW w:w="3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Default="00D335B4"/>
        </w:tc>
        <w:tc>
          <w:tcPr>
            <w:tcW w:w="3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Default="00D335B4"/>
        </w:tc>
        <w:tc>
          <w:tcPr>
            <w:tcW w:w="3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Default="00D335B4"/>
        </w:tc>
        <w:tc>
          <w:tcPr>
            <w:tcW w:w="346" w:type="dxa"/>
            <w:tcBorders>
              <w:top w:val="single" w:sz="7" w:space="0" w:color="00000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D335B4"/>
        </w:tc>
        <w:tc>
          <w:tcPr>
            <w:tcW w:w="346" w:type="dxa"/>
            <w:tcBorders>
              <w:top w:val="single" w:sz="7" w:space="0" w:color="00000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D335B4"/>
        </w:tc>
        <w:tc>
          <w:tcPr>
            <w:tcW w:w="346" w:type="dxa"/>
            <w:tcBorders>
              <w:top w:val="single" w:sz="7" w:space="0" w:color="00000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D335B4"/>
        </w:tc>
        <w:tc>
          <w:tcPr>
            <w:tcW w:w="3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Default="00D335B4"/>
        </w:tc>
        <w:tc>
          <w:tcPr>
            <w:tcW w:w="4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Default="00D0366E">
            <w:pPr>
              <w:pStyle w:val="TableParagraph"/>
              <w:spacing w:line="227" w:lineRule="exact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21</w:t>
            </w:r>
          </w:p>
        </w:tc>
        <w:tc>
          <w:tcPr>
            <w:tcW w:w="53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Default="00D0366E">
            <w:pPr>
              <w:pStyle w:val="TableParagraph"/>
              <w:spacing w:line="226" w:lineRule="exact"/>
              <w:ind w:left="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  <w:bdr w:val="nil"/>
                <w:lang w:val="fr-CA"/>
              </w:rPr>
              <w:t>Motion urgente</w:t>
            </w:r>
          </w:p>
        </w:tc>
      </w:tr>
      <w:tr w:rsidR="00D2204F" w:rsidRPr="00D335B4" w:rsidTr="0001380C">
        <w:trPr>
          <w:trHeight w:hRule="exact" w:val="268"/>
        </w:trPr>
        <w:tc>
          <w:tcPr>
            <w:tcW w:w="8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Default="00D0366E">
            <w:pPr>
              <w:pStyle w:val="TableParagraph"/>
              <w:spacing w:line="229" w:lineRule="exact"/>
              <w:ind w:right="18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w w:val="95"/>
                <w:sz w:val="20"/>
              </w:rPr>
              <w:t>22</w:t>
            </w:r>
          </w:p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D335B4"/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D335B4"/>
        </w:tc>
        <w:tc>
          <w:tcPr>
            <w:tcW w:w="3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Default="00D335B4"/>
        </w:tc>
        <w:tc>
          <w:tcPr>
            <w:tcW w:w="3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Default="00D335B4"/>
        </w:tc>
        <w:tc>
          <w:tcPr>
            <w:tcW w:w="346" w:type="dxa"/>
            <w:tcBorders>
              <w:top w:val="single" w:sz="7" w:space="0" w:color="00000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D335B4"/>
        </w:tc>
        <w:tc>
          <w:tcPr>
            <w:tcW w:w="346" w:type="dxa"/>
            <w:tcBorders>
              <w:top w:val="single" w:sz="7" w:space="0" w:color="00000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D335B4"/>
        </w:tc>
        <w:tc>
          <w:tcPr>
            <w:tcW w:w="346" w:type="dxa"/>
            <w:tcBorders>
              <w:top w:val="single" w:sz="7" w:space="0" w:color="00000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D335B4"/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D335B4"/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D335B4"/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D335B4"/>
        </w:tc>
        <w:tc>
          <w:tcPr>
            <w:tcW w:w="3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Default="00D335B4"/>
        </w:tc>
        <w:tc>
          <w:tcPr>
            <w:tcW w:w="4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Default="00D0366E">
            <w:pPr>
              <w:pStyle w:val="TableParagraph"/>
              <w:spacing w:line="229" w:lineRule="exact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22</w:t>
            </w:r>
          </w:p>
        </w:tc>
        <w:tc>
          <w:tcPr>
            <w:tcW w:w="53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Pr="00D0366E" w:rsidRDefault="00D0366E">
            <w:pPr>
              <w:pStyle w:val="TableParagraph"/>
              <w:spacing w:line="227" w:lineRule="exact"/>
              <w:ind w:left="21"/>
              <w:rPr>
                <w:rFonts w:ascii="Arial" w:eastAsia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  <w:bdr w:val="nil"/>
                <w:lang w:val="fr-CA"/>
              </w:rPr>
              <w:t>Conférence relative à la cause ou en vue d’un règlement</w:t>
            </w:r>
          </w:p>
        </w:tc>
      </w:tr>
      <w:tr w:rsidR="00D2204F" w:rsidRPr="00D335B4" w:rsidTr="0001380C">
        <w:trPr>
          <w:trHeight w:hRule="exact" w:val="266"/>
        </w:trPr>
        <w:tc>
          <w:tcPr>
            <w:tcW w:w="8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Default="00D0366E">
            <w:pPr>
              <w:pStyle w:val="TableParagraph"/>
              <w:spacing w:line="227" w:lineRule="exact"/>
              <w:ind w:right="18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w w:val="95"/>
                <w:sz w:val="20"/>
              </w:rPr>
              <w:t>23</w:t>
            </w:r>
          </w:p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D335B4"/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D335B4"/>
        </w:tc>
        <w:tc>
          <w:tcPr>
            <w:tcW w:w="3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Default="00D335B4"/>
        </w:tc>
        <w:tc>
          <w:tcPr>
            <w:tcW w:w="3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Default="00D335B4"/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D335B4"/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D335B4"/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D335B4"/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D335B4"/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D335B4"/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D335B4"/>
        </w:tc>
        <w:tc>
          <w:tcPr>
            <w:tcW w:w="3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Default="00D335B4"/>
        </w:tc>
        <w:tc>
          <w:tcPr>
            <w:tcW w:w="4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Default="00D0366E">
            <w:pPr>
              <w:pStyle w:val="TableParagraph"/>
              <w:spacing w:line="227" w:lineRule="exact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23</w:t>
            </w:r>
          </w:p>
        </w:tc>
        <w:tc>
          <w:tcPr>
            <w:tcW w:w="53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Pr="00D0366E" w:rsidRDefault="00D0366E">
            <w:pPr>
              <w:pStyle w:val="TableParagraph"/>
              <w:spacing w:line="226" w:lineRule="exact"/>
              <w:ind w:left="21"/>
              <w:rPr>
                <w:rFonts w:ascii="Arial" w:eastAsia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  <w:bdr w:val="nil"/>
                <w:lang w:val="fr-CA"/>
              </w:rPr>
              <w:t>Obtention d’une ordonnance sur consentement</w:t>
            </w:r>
          </w:p>
        </w:tc>
      </w:tr>
      <w:tr w:rsidR="00D2204F" w:rsidTr="0001380C">
        <w:trPr>
          <w:trHeight w:hRule="exact" w:val="268"/>
        </w:trPr>
        <w:tc>
          <w:tcPr>
            <w:tcW w:w="8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Default="00D0366E">
            <w:pPr>
              <w:pStyle w:val="TableParagraph"/>
              <w:spacing w:line="229" w:lineRule="exact"/>
              <w:ind w:right="18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w w:val="95"/>
                <w:sz w:val="20"/>
              </w:rPr>
              <w:t>24</w:t>
            </w:r>
          </w:p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D335B4"/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D335B4"/>
        </w:tc>
        <w:tc>
          <w:tcPr>
            <w:tcW w:w="3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Default="00D335B4"/>
        </w:tc>
        <w:tc>
          <w:tcPr>
            <w:tcW w:w="3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Default="00D335B4"/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D335B4"/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D335B4"/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D335B4"/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D335B4"/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D335B4"/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D335B4"/>
        </w:tc>
        <w:tc>
          <w:tcPr>
            <w:tcW w:w="3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Default="00D335B4"/>
        </w:tc>
        <w:tc>
          <w:tcPr>
            <w:tcW w:w="4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Default="00D0366E">
            <w:pPr>
              <w:pStyle w:val="TableParagraph"/>
              <w:spacing w:line="229" w:lineRule="exact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24</w:t>
            </w:r>
          </w:p>
        </w:tc>
        <w:tc>
          <w:tcPr>
            <w:tcW w:w="53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Default="00D0366E">
            <w:pPr>
              <w:pStyle w:val="TableParagraph"/>
              <w:spacing w:line="227" w:lineRule="exact"/>
              <w:ind w:left="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  <w:bdr w:val="nil"/>
                <w:lang w:val="fr-CA"/>
              </w:rPr>
              <w:t>Motion; requête; ajournement</w:t>
            </w:r>
          </w:p>
        </w:tc>
      </w:tr>
      <w:tr w:rsidR="00D2204F" w:rsidRPr="00D335B4" w:rsidTr="0001380C">
        <w:trPr>
          <w:trHeight w:hRule="exact" w:val="266"/>
        </w:trPr>
        <w:tc>
          <w:tcPr>
            <w:tcW w:w="8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Default="00D0366E">
            <w:pPr>
              <w:pStyle w:val="TableParagraph"/>
              <w:spacing w:line="227" w:lineRule="exact"/>
              <w:ind w:right="18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w w:val="95"/>
                <w:sz w:val="20"/>
              </w:rPr>
              <w:t>25</w:t>
            </w:r>
          </w:p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D335B4"/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D335B4"/>
        </w:tc>
        <w:tc>
          <w:tcPr>
            <w:tcW w:w="3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Default="00D335B4"/>
        </w:tc>
        <w:tc>
          <w:tcPr>
            <w:tcW w:w="3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Default="00D335B4"/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D335B4"/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D335B4"/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D335B4"/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D335B4"/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D335B4"/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D335B4"/>
        </w:tc>
        <w:tc>
          <w:tcPr>
            <w:tcW w:w="3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Default="00D335B4"/>
        </w:tc>
        <w:tc>
          <w:tcPr>
            <w:tcW w:w="4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Default="00D0366E">
            <w:pPr>
              <w:pStyle w:val="TableParagraph"/>
              <w:spacing w:line="227" w:lineRule="exact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25</w:t>
            </w:r>
          </w:p>
        </w:tc>
        <w:tc>
          <w:tcPr>
            <w:tcW w:w="53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Pr="00D0366E" w:rsidRDefault="00D0366E">
            <w:pPr>
              <w:pStyle w:val="TableParagraph"/>
              <w:spacing w:line="226" w:lineRule="exact"/>
              <w:ind w:left="21"/>
              <w:rPr>
                <w:rFonts w:ascii="Arial" w:eastAsia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  <w:bdr w:val="nil"/>
                <w:lang w:val="fr-CA"/>
              </w:rPr>
              <w:t>Instance pour exécution d’ordonnance alimentaire</w:t>
            </w:r>
          </w:p>
        </w:tc>
      </w:tr>
      <w:tr w:rsidR="00D2204F" w:rsidRPr="00D335B4" w:rsidTr="0001380C">
        <w:trPr>
          <w:trHeight w:hRule="exact" w:val="268"/>
        </w:trPr>
        <w:tc>
          <w:tcPr>
            <w:tcW w:w="8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Default="00D0366E">
            <w:pPr>
              <w:pStyle w:val="TableParagraph"/>
              <w:spacing w:line="229" w:lineRule="exact"/>
              <w:ind w:right="18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w w:val="95"/>
                <w:sz w:val="20"/>
              </w:rPr>
              <w:t>26</w:t>
            </w:r>
          </w:p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D335B4"/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D335B4"/>
        </w:tc>
        <w:tc>
          <w:tcPr>
            <w:tcW w:w="3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Default="00D335B4"/>
        </w:tc>
        <w:tc>
          <w:tcPr>
            <w:tcW w:w="3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Default="00D335B4"/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D335B4"/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D335B4"/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D335B4"/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D335B4"/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D335B4"/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D335B4"/>
        </w:tc>
        <w:tc>
          <w:tcPr>
            <w:tcW w:w="3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Default="00D335B4"/>
        </w:tc>
        <w:tc>
          <w:tcPr>
            <w:tcW w:w="4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Default="00D0366E">
            <w:pPr>
              <w:pStyle w:val="TableParagraph"/>
              <w:spacing w:line="229" w:lineRule="exact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26</w:t>
            </w:r>
          </w:p>
        </w:tc>
        <w:tc>
          <w:tcPr>
            <w:tcW w:w="53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Pr="00D0366E" w:rsidRDefault="00D0366E">
            <w:pPr>
              <w:pStyle w:val="TableParagraph"/>
              <w:spacing w:line="227" w:lineRule="exact"/>
              <w:ind w:left="21"/>
              <w:rPr>
                <w:rFonts w:ascii="Arial" w:eastAsia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  <w:bdr w:val="nil"/>
                <w:lang w:val="fr-CA"/>
              </w:rPr>
              <w:t>Audience pour pension alimentaire d’exécution réciproque</w:t>
            </w:r>
          </w:p>
        </w:tc>
      </w:tr>
      <w:tr w:rsidR="00D2204F" w:rsidRPr="00D335B4" w:rsidTr="0001380C">
        <w:trPr>
          <w:trHeight w:hRule="exact" w:val="266"/>
        </w:trPr>
        <w:tc>
          <w:tcPr>
            <w:tcW w:w="8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Default="00D0366E">
            <w:pPr>
              <w:pStyle w:val="TableParagraph"/>
              <w:spacing w:line="227" w:lineRule="exact"/>
              <w:ind w:right="18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w w:val="95"/>
                <w:sz w:val="20"/>
              </w:rPr>
              <w:t>27</w:t>
            </w:r>
          </w:p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D335B4"/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D335B4"/>
        </w:tc>
        <w:tc>
          <w:tcPr>
            <w:tcW w:w="3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Default="00D335B4"/>
        </w:tc>
        <w:tc>
          <w:tcPr>
            <w:tcW w:w="346" w:type="dxa"/>
            <w:tcBorders>
              <w:top w:val="single" w:sz="7" w:space="0" w:color="00000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D335B4"/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D335B4"/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D335B4"/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D335B4"/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D335B4"/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D335B4"/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D335B4"/>
        </w:tc>
        <w:tc>
          <w:tcPr>
            <w:tcW w:w="3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Default="00D335B4"/>
        </w:tc>
        <w:tc>
          <w:tcPr>
            <w:tcW w:w="4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Default="00D0366E">
            <w:pPr>
              <w:pStyle w:val="TableParagraph"/>
              <w:spacing w:line="227" w:lineRule="exact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27</w:t>
            </w:r>
          </w:p>
        </w:tc>
        <w:tc>
          <w:tcPr>
            <w:tcW w:w="53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Pr="00D0366E" w:rsidRDefault="00D0366E">
            <w:pPr>
              <w:pStyle w:val="TableParagraph"/>
              <w:spacing w:line="226" w:lineRule="exact"/>
              <w:ind w:left="21"/>
              <w:rPr>
                <w:rFonts w:ascii="Arial" w:eastAsia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eastAsia="Arial" w:hAnsi="Arial" w:cs="Arial"/>
                <w:sz w:val="20"/>
                <w:szCs w:val="20"/>
                <w:bdr w:val="nil"/>
                <w:lang w:val="fr-CA"/>
              </w:rPr>
              <w:t>Audience sur garde temporaire (protection de l’enfance)</w:t>
            </w:r>
          </w:p>
        </w:tc>
      </w:tr>
      <w:tr w:rsidR="00D2204F" w:rsidRPr="00D335B4" w:rsidTr="0001380C">
        <w:trPr>
          <w:trHeight w:hRule="exact" w:val="268"/>
        </w:trPr>
        <w:tc>
          <w:tcPr>
            <w:tcW w:w="8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Default="00D0366E">
            <w:pPr>
              <w:pStyle w:val="TableParagraph"/>
              <w:spacing w:line="229" w:lineRule="exact"/>
              <w:ind w:right="18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w w:val="95"/>
                <w:sz w:val="20"/>
              </w:rPr>
              <w:t>28</w:t>
            </w:r>
          </w:p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D335B4"/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D335B4"/>
        </w:tc>
        <w:tc>
          <w:tcPr>
            <w:tcW w:w="3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Default="00D335B4"/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D335B4"/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D335B4"/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D335B4"/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D335B4"/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D335B4"/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D335B4"/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D335B4"/>
        </w:tc>
        <w:tc>
          <w:tcPr>
            <w:tcW w:w="3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Default="00D335B4"/>
        </w:tc>
        <w:tc>
          <w:tcPr>
            <w:tcW w:w="4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Default="00D0366E">
            <w:pPr>
              <w:pStyle w:val="TableParagraph"/>
              <w:spacing w:line="229" w:lineRule="exact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28</w:t>
            </w:r>
          </w:p>
        </w:tc>
        <w:tc>
          <w:tcPr>
            <w:tcW w:w="53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Pr="00D0366E" w:rsidRDefault="00D0366E">
            <w:pPr>
              <w:pStyle w:val="TableParagraph"/>
              <w:spacing w:line="227" w:lineRule="exact"/>
              <w:ind w:left="21"/>
              <w:rPr>
                <w:rFonts w:ascii="Arial" w:eastAsia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  <w:bdr w:val="nil"/>
                <w:lang w:val="fr-CA"/>
              </w:rPr>
              <w:t>Révision de statut (protection de l’enfance)</w:t>
            </w:r>
          </w:p>
        </w:tc>
      </w:tr>
      <w:tr w:rsidR="00D2204F" w:rsidTr="0001380C">
        <w:trPr>
          <w:trHeight w:hRule="exact" w:val="266"/>
        </w:trPr>
        <w:tc>
          <w:tcPr>
            <w:tcW w:w="8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Default="00D0366E">
            <w:pPr>
              <w:pStyle w:val="TableParagraph"/>
              <w:spacing w:line="227" w:lineRule="exact"/>
              <w:ind w:right="18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w w:val="95"/>
                <w:sz w:val="20"/>
              </w:rPr>
              <w:t>29</w:t>
            </w:r>
          </w:p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D335B4"/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D335B4"/>
        </w:tc>
        <w:tc>
          <w:tcPr>
            <w:tcW w:w="3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Default="00D335B4"/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D335B4"/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D335B4"/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D335B4"/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D335B4"/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D335B4"/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D335B4"/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D335B4"/>
        </w:tc>
        <w:tc>
          <w:tcPr>
            <w:tcW w:w="3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Default="00D335B4"/>
        </w:tc>
        <w:tc>
          <w:tcPr>
            <w:tcW w:w="4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Default="00D0366E">
            <w:pPr>
              <w:pStyle w:val="TableParagraph"/>
              <w:spacing w:line="227" w:lineRule="exact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29</w:t>
            </w:r>
          </w:p>
        </w:tc>
        <w:tc>
          <w:tcPr>
            <w:tcW w:w="53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Default="00D0366E">
            <w:pPr>
              <w:pStyle w:val="TableParagraph"/>
              <w:spacing w:line="226" w:lineRule="exact"/>
              <w:ind w:left="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  <w:bdr w:val="nil"/>
                <w:lang w:val="fr-CA"/>
              </w:rPr>
              <w:t>Appréhension (protection de l’enfance)</w:t>
            </w:r>
          </w:p>
        </w:tc>
      </w:tr>
      <w:tr w:rsidR="00D2204F" w:rsidTr="0001380C">
        <w:trPr>
          <w:trHeight w:hRule="exact" w:val="268"/>
        </w:trPr>
        <w:tc>
          <w:tcPr>
            <w:tcW w:w="8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Default="00D0366E">
            <w:pPr>
              <w:pStyle w:val="TableParagraph"/>
              <w:spacing w:line="229" w:lineRule="exact"/>
              <w:ind w:right="18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w w:val="95"/>
                <w:sz w:val="20"/>
              </w:rPr>
              <w:t>30</w:t>
            </w:r>
          </w:p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D335B4"/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D335B4"/>
        </w:tc>
        <w:tc>
          <w:tcPr>
            <w:tcW w:w="346" w:type="dxa"/>
            <w:tcBorders>
              <w:top w:val="single" w:sz="7" w:space="0" w:color="00000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D335B4"/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D335B4"/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D335B4"/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D335B4"/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D335B4"/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D335B4"/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Default="00D335B4"/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D335B4"/>
        </w:tc>
        <w:tc>
          <w:tcPr>
            <w:tcW w:w="3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Default="00D335B4"/>
        </w:tc>
        <w:tc>
          <w:tcPr>
            <w:tcW w:w="4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Default="00D0366E">
            <w:pPr>
              <w:pStyle w:val="TableParagraph"/>
              <w:spacing w:line="229" w:lineRule="exact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30</w:t>
            </w:r>
          </w:p>
        </w:tc>
        <w:tc>
          <w:tcPr>
            <w:tcW w:w="53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Default="00D0366E">
            <w:pPr>
              <w:pStyle w:val="TableParagraph"/>
              <w:spacing w:line="227" w:lineRule="exact"/>
              <w:ind w:left="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  <w:bdr w:val="nil"/>
                <w:lang w:val="fr-CA"/>
              </w:rPr>
              <w:t>Préparation d’un appel</w:t>
            </w:r>
          </w:p>
        </w:tc>
      </w:tr>
      <w:tr w:rsidR="00D2204F" w:rsidTr="0001380C">
        <w:trPr>
          <w:trHeight w:hRule="exact" w:val="266"/>
        </w:trPr>
        <w:tc>
          <w:tcPr>
            <w:tcW w:w="8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Default="00D0366E">
            <w:pPr>
              <w:pStyle w:val="TableParagraph"/>
              <w:spacing w:line="227" w:lineRule="exact"/>
              <w:ind w:right="18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w w:val="95"/>
                <w:sz w:val="20"/>
              </w:rPr>
              <w:t>31</w:t>
            </w:r>
          </w:p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D335B4"/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D335B4"/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D335B4"/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D335B4"/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D335B4"/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D335B4"/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D335B4"/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D335B4"/>
        </w:tc>
        <w:tc>
          <w:tcPr>
            <w:tcW w:w="3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Default="00D335B4"/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D335B4"/>
        </w:tc>
        <w:tc>
          <w:tcPr>
            <w:tcW w:w="3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Default="00D335B4"/>
        </w:tc>
        <w:tc>
          <w:tcPr>
            <w:tcW w:w="4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Default="00D0366E">
            <w:pPr>
              <w:pStyle w:val="TableParagraph"/>
              <w:spacing w:line="227" w:lineRule="exact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31</w:t>
            </w:r>
          </w:p>
        </w:tc>
        <w:tc>
          <w:tcPr>
            <w:tcW w:w="53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Default="00D0366E">
            <w:pPr>
              <w:pStyle w:val="TableParagraph"/>
              <w:spacing w:line="226" w:lineRule="exact"/>
              <w:ind w:left="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bdr w:val="nil"/>
                <w:lang w:val="fr-CA"/>
              </w:rPr>
              <w:t>Audience de libération conditionnelle</w:t>
            </w:r>
          </w:p>
        </w:tc>
      </w:tr>
      <w:tr w:rsidR="00D2204F" w:rsidTr="0001380C">
        <w:trPr>
          <w:trHeight w:hRule="exact" w:val="268"/>
        </w:trPr>
        <w:tc>
          <w:tcPr>
            <w:tcW w:w="8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Default="00D0366E">
            <w:pPr>
              <w:pStyle w:val="TableParagraph"/>
              <w:spacing w:line="229" w:lineRule="exact"/>
              <w:ind w:right="18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w w:val="95"/>
                <w:sz w:val="20"/>
              </w:rPr>
              <w:t>32</w:t>
            </w:r>
          </w:p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D335B4"/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D335B4"/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D335B4"/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D335B4"/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D335B4"/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D335B4"/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D335B4"/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D335B4"/>
        </w:tc>
        <w:tc>
          <w:tcPr>
            <w:tcW w:w="3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Default="00D335B4"/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D335B4"/>
        </w:tc>
        <w:tc>
          <w:tcPr>
            <w:tcW w:w="3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Default="00D335B4"/>
        </w:tc>
        <w:tc>
          <w:tcPr>
            <w:tcW w:w="4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Default="00D0366E">
            <w:pPr>
              <w:pStyle w:val="TableParagraph"/>
              <w:spacing w:line="229" w:lineRule="exact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32</w:t>
            </w:r>
          </w:p>
        </w:tc>
        <w:tc>
          <w:tcPr>
            <w:tcW w:w="53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Default="00D0366E">
            <w:pPr>
              <w:pStyle w:val="TableParagraph"/>
              <w:spacing w:line="227" w:lineRule="exact"/>
              <w:ind w:left="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Calibri" w:hAnsi="Calibri" w:cs="Times New Roman"/>
                <w:spacing w:val="-1"/>
                <w:sz w:val="20"/>
                <w:bdr w:val="nil"/>
                <w:lang w:val="fr-CA"/>
              </w:rPr>
              <w:t>Audience disciplinaire</w:t>
            </w:r>
          </w:p>
        </w:tc>
      </w:tr>
      <w:tr w:rsidR="00D2204F" w:rsidRPr="00D335B4" w:rsidTr="0001380C">
        <w:trPr>
          <w:trHeight w:hRule="exact" w:val="266"/>
        </w:trPr>
        <w:tc>
          <w:tcPr>
            <w:tcW w:w="8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Default="00D0366E">
            <w:pPr>
              <w:pStyle w:val="TableParagraph"/>
              <w:spacing w:line="227" w:lineRule="exact"/>
              <w:ind w:right="18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w w:val="95"/>
                <w:sz w:val="20"/>
              </w:rPr>
              <w:t>33</w:t>
            </w:r>
          </w:p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D335B4"/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D335B4"/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D335B4"/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D335B4"/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D335B4"/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D335B4"/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D335B4"/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D335B4"/>
        </w:tc>
        <w:tc>
          <w:tcPr>
            <w:tcW w:w="346" w:type="dxa"/>
            <w:tcBorders>
              <w:top w:val="single" w:sz="7" w:space="0" w:color="00000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D335B4"/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D335B4"/>
        </w:tc>
        <w:tc>
          <w:tcPr>
            <w:tcW w:w="3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Default="00D335B4"/>
        </w:tc>
        <w:tc>
          <w:tcPr>
            <w:tcW w:w="4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Default="00D0366E">
            <w:pPr>
              <w:pStyle w:val="TableParagraph"/>
              <w:spacing w:line="227" w:lineRule="exact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33</w:t>
            </w:r>
          </w:p>
        </w:tc>
        <w:tc>
          <w:tcPr>
            <w:tcW w:w="53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Pr="00D0366E" w:rsidRDefault="00D0366E">
            <w:pPr>
              <w:pStyle w:val="TableParagraph"/>
              <w:spacing w:line="226" w:lineRule="exact"/>
              <w:ind w:left="21"/>
              <w:rPr>
                <w:rFonts w:ascii="Arial" w:eastAsia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  <w:bdr w:val="nil"/>
                <w:lang w:val="fr-CA"/>
              </w:rPr>
              <w:t>Rédaction et préparation de testament</w:t>
            </w:r>
          </w:p>
        </w:tc>
      </w:tr>
      <w:tr w:rsidR="00D2204F" w:rsidTr="0001380C">
        <w:trPr>
          <w:trHeight w:hRule="exact" w:val="268"/>
        </w:trPr>
        <w:tc>
          <w:tcPr>
            <w:tcW w:w="8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Default="00D0366E">
            <w:pPr>
              <w:pStyle w:val="TableParagraph"/>
              <w:spacing w:line="229" w:lineRule="exact"/>
              <w:ind w:right="18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w w:val="95"/>
                <w:sz w:val="20"/>
              </w:rPr>
              <w:t>34</w:t>
            </w:r>
          </w:p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D335B4"/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D335B4"/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D335B4"/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D335B4"/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D335B4"/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D335B4"/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Default="00D335B4"/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D335B4"/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D335B4"/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D335B4"/>
        </w:tc>
        <w:tc>
          <w:tcPr>
            <w:tcW w:w="311" w:type="dxa"/>
            <w:tcBorders>
              <w:top w:val="single" w:sz="7" w:space="0" w:color="00000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D335B4"/>
        </w:tc>
        <w:tc>
          <w:tcPr>
            <w:tcW w:w="4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Default="00D0366E">
            <w:pPr>
              <w:pStyle w:val="TableParagraph"/>
              <w:spacing w:line="229" w:lineRule="exact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34</w:t>
            </w:r>
          </w:p>
        </w:tc>
        <w:tc>
          <w:tcPr>
            <w:tcW w:w="53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Default="00D0366E">
            <w:pPr>
              <w:pStyle w:val="TableParagraph"/>
              <w:spacing w:line="227" w:lineRule="exact"/>
              <w:ind w:left="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  <w:bdr w:val="nil"/>
                <w:lang w:val="fr-CA"/>
              </w:rPr>
              <w:t>Éducation juridique du public</w:t>
            </w:r>
          </w:p>
        </w:tc>
      </w:tr>
      <w:tr w:rsidR="00D2204F" w:rsidTr="0001380C">
        <w:trPr>
          <w:trHeight w:hRule="exact" w:val="266"/>
        </w:trPr>
        <w:tc>
          <w:tcPr>
            <w:tcW w:w="8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Default="00D0366E">
            <w:pPr>
              <w:pStyle w:val="TableParagraph"/>
              <w:spacing w:line="227" w:lineRule="exact"/>
              <w:ind w:right="18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w w:val="95"/>
                <w:sz w:val="20"/>
              </w:rPr>
              <w:t>35</w:t>
            </w:r>
          </w:p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Default="00D335B4"/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Default="00D335B4"/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Default="00D335B4"/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Default="00D335B4"/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Default="00D335B4"/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D335B4"/>
        </w:tc>
        <w:tc>
          <w:tcPr>
            <w:tcW w:w="3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Default="00D335B4"/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Default="00D335B4"/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Default="00D335B4"/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Default="00D335B4"/>
        </w:tc>
        <w:tc>
          <w:tcPr>
            <w:tcW w:w="311" w:type="dxa"/>
            <w:tcBorders>
              <w:top w:val="single" w:sz="16" w:space="0" w:color="80808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D335B4"/>
        </w:tc>
        <w:tc>
          <w:tcPr>
            <w:tcW w:w="4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Default="00D0366E">
            <w:pPr>
              <w:pStyle w:val="TableParagraph"/>
              <w:spacing w:line="227" w:lineRule="exact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35</w:t>
            </w:r>
          </w:p>
        </w:tc>
        <w:tc>
          <w:tcPr>
            <w:tcW w:w="53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Default="00D0366E">
            <w:pPr>
              <w:pStyle w:val="TableParagraph"/>
              <w:spacing w:line="226" w:lineRule="exact"/>
              <w:ind w:left="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  <w:bdr w:val="nil"/>
                <w:lang w:val="fr-CA"/>
              </w:rPr>
              <w:t>Formation; observation; perfectionnement</w:t>
            </w:r>
          </w:p>
        </w:tc>
      </w:tr>
      <w:tr w:rsidR="00D2204F" w:rsidRPr="00D335B4" w:rsidTr="00D4783E">
        <w:trPr>
          <w:trHeight w:hRule="exact" w:val="268"/>
        </w:trPr>
        <w:tc>
          <w:tcPr>
            <w:tcW w:w="8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Default="00D0366E">
            <w:pPr>
              <w:pStyle w:val="TableParagraph"/>
              <w:spacing w:line="229" w:lineRule="exact"/>
              <w:ind w:right="18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w w:val="95"/>
                <w:sz w:val="20"/>
              </w:rPr>
              <w:t>36</w:t>
            </w:r>
          </w:p>
        </w:tc>
        <w:tc>
          <w:tcPr>
            <w:tcW w:w="3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Default="00D335B4"/>
        </w:tc>
        <w:tc>
          <w:tcPr>
            <w:tcW w:w="3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Default="00D335B4"/>
        </w:tc>
        <w:tc>
          <w:tcPr>
            <w:tcW w:w="346" w:type="dxa"/>
            <w:tcBorders>
              <w:top w:val="single" w:sz="7" w:space="0" w:color="000000"/>
              <w:left w:val="single" w:sz="7" w:space="0" w:color="000000"/>
              <w:bottom w:val="single" w:sz="16" w:space="0" w:color="565656"/>
              <w:right w:val="single" w:sz="7" w:space="0" w:color="000000"/>
            </w:tcBorders>
            <w:shd w:val="clear" w:color="auto" w:fill="808080" w:themeFill="background1" w:themeFillShade="80"/>
          </w:tcPr>
          <w:p w:rsidR="00AD542F" w:rsidRDefault="00D335B4"/>
        </w:tc>
        <w:tc>
          <w:tcPr>
            <w:tcW w:w="346" w:type="dxa"/>
            <w:tcBorders>
              <w:top w:val="single" w:sz="7" w:space="0" w:color="000000"/>
              <w:left w:val="single" w:sz="7" w:space="0" w:color="000000"/>
              <w:bottom w:val="single" w:sz="16" w:space="0" w:color="565656"/>
              <w:right w:val="single" w:sz="7" w:space="0" w:color="000000"/>
            </w:tcBorders>
            <w:shd w:val="clear" w:color="auto" w:fill="808080" w:themeFill="background1" w:themeFillShade="80"/>
          </w:tcPr>
          <w:p w:rsidR="00AD542F" w:rsidRDefault="00D335B4"/>
        </w:tc>
        <w:tc>
          <w:tcPr>
            <w:tcW w:w="346" w:type="dxa"/>
            <w:tcBorders>
              <w:top w:val="single" w:sz="7" w:space="0" w:color="000000"/>
              <w:left w:val="single" w:sz="7" w:space="0" w:color="000000"/>
              <w:bottom w:val="single" w:sz="16" w:space="0" w:color="565656"/>
              <w:right w:val="single" w:sz="7" w:space="0" w:color="000000"/>
            </w:tcBorders>
            <w:shd w:val="clear" w:color="auto" w:fill="808080" w:themeFill="background1" w:themeFillShade="80"/>
          </w:tcPr>
          <w:p w:rsidR="00AD542F" w:rsidRDefault="00D335B4"/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16" w:space="0" w:color="565656"/>
              <w:right w:val="single" w:sz="7" w:space="0" w:color="000000"/>
            </w:tcBorders>
            <w:shd w:val="clear" w:color="auto" w:fill="808080" w:themeFill="background1" w:themeFillShade="80"/>
          </w:tcPr>
          <w:p w:rsidR="00AD542F" w:rsidRDefault="00D335B4"/>
        </w:tc>
        <w:tc>
          <w:tcPr>
            <w:tcW w:w="346" w:type="dxa"/>
            <w:tcBorders>
              <w:top w:val="single" w:sz="7" w:space="0" w:color="000000"/>
              <w:left w:val="single" w:sz="7" w:space="0" w:color="000000"/>
              <w:bottom w:val="single" w:sz="16" w:space="0" w:color="565656"/>
              <w:right w:val="single" w:sz="7" w:space="0" w:color="000000"/>
            </w:tcBorders>
            <w:shd w:val="clear" w:color="auto" w:fill="808080" w:themeFill="background1" w:themeFillShade="80"/>
          </w:tcPr>
          <w:p w:rsidR="00AD542F" w:rsidRDefault="00D335B4"/>
        </w:tc>
        <w:tc>
          <w:tcPr>
            <w:tcW w:w="346" w:type="dxa"/>
            <w:tcBorders>
              <w:top w:val="single" w:sz="7" w:space="0" w:color="000000"/>
              <w:left w:val="single" w:sz="7" w:space="0" w:color="000000"/>
              <w:bottom w:val="single" w:sz="16" w:space="0" w:color="565656"/>
              <w:right w:val="single" w:sz="7" w:space="0" w:color="000000"/>
            </w:tcBorders>
            <w:shd w:val="clear" w:color="auto" w:fill="808080" w:themeFill="background1" w:themeFillShade="80"/>
          </w:tcPr>
          <w:p w:rsidR="00AD542F" w:rsidRDefault="00D335B4"/>
        </w:tc>
        <w:tc>
          <w:tcPr>
            <w:tcW w:w="346" w:type="dxa"/>
            <w:tcBorders>
              <w:top w:val="single" w:sz="7" w:space="0" w:color="000000"/>
              <w:left w:val="single" w:sz="7" w:space="0" w:color="000000"/>
              <w:bottom w:val="single" w:sz="16" w:space="0" w:color="565656"/>
              <w:right w:val="single" w:sz="7" w:space="0" w:color="000000"/>
            </w:tcBorders>
            <w:shd w:val="clear" w:color="auto" w:fill="808080" w:themeFill="background1" w:themeFillShade="80"/>
          </w:tcPr>
          <w:p w:rsidR="00AD542F" w:rsidRDefault="00D335B4"/>
        </w:tc>
        <w:tc>
          <w:tcPr>
            <w:tcW w:w="346" w:type="dxa"/>
            <w:tcBorders>
              <w:top w:val="single" w:sz="7" w:space="0" w:color="000000"/>
              <w:left w:val="single" w:sz="7" w:space="0" w:color="000000"/>
              <w:bottom w:val="single" w:sz="16" w:space="0" w:color="565656"/>
              <w:right w:val="single" w:sz="7" w:space="0" w:color="000000"/>
            </w:tcBorders>
            <w:shd w:val="clear" w:color="auto" w:fill="808080" w:themeFill="background1" w:themeFillShade="80"/>
          </w:tcPr>
          <w:p w:rsidR="00AD542F" w:rsidRDefault="00D335B4"/>
        </w:tc>
        <w:tc>
          <w:tcPr>
            <w:tcW w:w="311" w:type="dxa"/>
            <w:tcBorders>
              <w:top w:val="single" w:sz="16" w:space="0" w:color="80808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Default="00D335B4"/>
        </w:tc>
        <w:tc>
          <w:tcPr>
            <w:tcW w:w="4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Default="00D0366E">
            <w:pPr>
              <w:pStyle w:val="TableParagraph"/>
              <w:spacing w:line="229" w:lineRule="exact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36</w:t>
            </w:r>
          </w:p>
        </w:tc>
        <w:tc>
          <w:tcPr>
            <w:tcW w:w="53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Pr="00D0366E" w:rsidRDefault="00D0366E">
            <w:pPr>
              <w:pStyle w:val="TableParagraph"/>
              <w:spacing w:line="227" w:lineRule="exact"/>
              <w:ind w:left="21"/>
              <w:rPr>
                <w:rFonts w:ascii="Arial" w:eastAsia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  <w:bdr w:val="nil"/>
                <w:lang w:val="fr-CA"/>
              </w:rPr>
              <w:t>Préparation d’un plaidoyer de culpabilité</w:t>
            </w:r>
          </w:p>
        </w:tc>
      </w:tr>
      <w:tr w:rsidR="00D2204F" w:rsidTr="00D4783E">
        <w:trPr>
          <w:trHeight w:hRule="exact" w:val="266"/>
        </w:trPr>
        <w:tc>
          <w:tcPr>
            <w:tcW w:w="8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Default="00D0366E">
            <w:pPr>
              <w:pStyle w:val="TableParagraph"/>
              <w:spacing w:line="227" w:lineRule="exact"/>
              <w:ind w:right="18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w w:val="95"/>
                <w:sz w:val="20"/>
              </w:rPr>
              <w:t>37</w:t>
            </w:r>
          </w:p>
        </w:tc>
        <w:tc>
          <w:tcPr>
            <w:tcW w:w="3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Default="00D335B4"/>
        </w:tc>
        <w:tc>
          <w:tcPr>
            <w:tcW w:w="3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Default="00D335B4"/>
        </w:tc>
        <w:tc>
          <w:tcPr>
            <w:tcW w:w="346" w:type="dxa"/>
            <w:tcBorders>
              <w:top w:val="single" w:sz="16" w:space="0" w:color="565656"/>
              <w:left w:val="single" w:sz="7" w:space="0" w:color="000000"/>
              <w:bottom w:val="single" w:sz="16" w:space="0" w:color="565656"/>
              <w:right w:val="single" w:sz="7" w:space="0" w:color="000000"/>
            </w:tcBorders>
          </w:tcPr>
          <w:p w:rsidR="00AD542F" w:rsidRDefault="00D335B4"/>
        </w:tc>
        <w:tc>
          <w:tcPr>
            <w:tcW w:w="346" w:type="dxa"/>
            <w:tcBorders>
              <w:top w:val="single" w:sz="16" w:space="0" w:color="565656"/>
              <w:left w:val="single" w:sz="7" w:space="0" w:color="000000"/>
              <w:bottom w:val="single" w:sz="16" w:space="0" w:color="565656"/>
              <w:right w:val="single" w:sz="7" w:space="0" w:color="000000"/>
            </w:tcBorders>
          </w:tcPr>
          <w:p w:rsidR="00AD542F" w:rsidRDefault="00D335B4"/>
        </w:tc>
        <w:tc>
          <w:tcPr>
            <w:tcW w:w="346" w:type="dxa"/>
            <w:tcBorders>
              <w:top w:val="single" w:sz="16" w:space="0" w:color="565656"/>
              <w:left w:val="single" w:sz="7" w:space="0" w:color="000000"/>
              <w:bottom w:val="single" w:sz="16" w:space="0" w:color="565656"/>
              <w:right w:val="single" w:sz="7" w:space="0" w:color="000000"/>
            </w:tcBorders>
          </w:tcPr>
          <w:p w:rsidR="00AD542F" w:rsidRDefault="00D335B4"/>
        </w:tc>
        <w:tc>
          <w:tcPr>
            <w:tcW w:w="346" w:type="dxa"/>
            <w:tcBorders>
              <w:top w:val="single" w:sz="16" w:space="0" w:color="565656"/>
              <w:left w:val="single" w:sz="7" w:space="0" w:color="000000"/>
              <w:bottom w:val="single" w:sz="16" w:space="0" w:color="565656"/>
              <w:right w:val="single" w:sz="7" w:space="0" w:color="000000"/>
            </w:tcBorders>
            <w:shd w:val="clear" w:color="auto" w:fill="808080" w:themeFill="background1" w:themeFillShade="80"/>
          </w:tcPr>
          <w:p w:rsidR="00AD542F" w:rsidRDefault="00D335B4"/>
        </w:tc>
        <w:tc>
          <w:tcPr>
            <w:tcW w:w="346" w:type="dxa"/>
            <w:tcBorders>
              <w:top w:val="single" w:sz="16" w:space="0" w:color="565656"/>
              <w:left w:val="single" w:sz="7" w:space="0" w:color="000000"/>
              <w:bottom w:val="single" w:sz="16" w:space="0" w:color="565656"/>
              <w:right w:val="single" w:sz="7" w:space="0" w:color="000000"/>
            </w:tcBorders>
          </w:tcPr>
          <w:p w:rsidR="00AD542F" w:rsidRDefault="00D335B4"/>
        </w:tc>
        <w:tc>
          <w:tcPr>
            <w:tcW w:w="346" w:type="dxa"/>
            <w:tcBorders>
              <w:top w:val="single" w:sz="16" w:space="0" w:color="565656"/>
              <w:left w:val="single" w:sz="7" w:space="0" w:color="000000"/>
              <w:bottom w:val="single" w:sz="16" w:space="0" w:color="565656"/>
              <w:right w:val="single" w:sz="7" w:space="0" w:color="000000"/>
            </w:tcBorders>
          </w:tcPr>
          <w:p w:rsidR="00AD542F" w:rsidRDefault="00D335B4"/>
        </w:tc>
        <w:tc>
          <w:tcPr>
            <w:tcW w:w="346" w:type="dxa"/>
            <w:tcBorders>
              <w:top w:val="single" w:sz="16" w:space="0" w:color="565656"/>
              <w:left w:val="single" w:sz="7" w:space="0" w:color="000000"/>
              <w:bottom w:val="single" w:sz="16" w:space="0" w:color="565656"/>
              <w:right w:val="single" w:sz="7" w:space="0" w:color="000000"/>
            </w:tcBorders>
          </w:tcPr>
          <w:p w:rsidR="00AD542F" w:rsidRDefault="00D335B4"/>
        </w:tc>
        <w:tc>
          <w:tcPr>
            <w:tcW w:w="346" w:type="dxa"/>
            <w:tcBorders>
              <w:top w:val="single" w:sz="16" w:space="0" w:color="565656"/>
              <w:left w:val="single" w:sz="7" w:space="0" w:color="000000"/>
              <w:bottom w:val="single" w:sz="16" w:space="0" w:color="565656"/>
              <w:right w:val="single" w:sz="7" w:space="0" w:color="000000"/>
            </w:tcBorders>
          </w:tcPr>
          <w:p w:rsidR="00AD542F" w:rsidRDefault="00D335B4"/>
        </w:tc>
        <w:tc>
          <w:tcPr>
            <w:tcW w:w="3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08080"/>
          </w:tcPr>
          <w:p w:rsidR="00AD542F" w:rsidRDefault="00D335B4"/>
        </w:tc>
        <w:tc>
          <w:tcPr>
            <w:tcW w:w="4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Default="00D0366E">
            <w:pPr>
              <w:pStyle w:val="TableParagraph"/>
              <w:spacing w:line="227" w:lineRule="exact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37</w:t>
            </w:r>
          </w:p>
        </w:tc>
        <w:tc>
          <w:tcPr>
            <w:tcW w:w="53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Default="00D0366E">
            <w:pPr>
              <w:pStyle w:val="TableParagraph"/>
              <w:spacing w:line="226" w:lineRule="exact"/>
              <w:ind w:left="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bdr w:val="nil"/>
                <w:lang w:val="fr-CA"/>
              </w:rPr>
              <w:t>Aucun service requis</w:t>
            </w:r>
          </w:p>
        </w:tc>
      </w:tr>
      <w:tr w:rsidR="00D2204F" w:rsidTr="00D4783E">
        <w:trPr>
          <w:trHeight w:hRule="exact" w:val="266"/>
        </w:trPr>
        <w:tc>
          <w:tcPr>
            <w:tcW w:w="8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1380C" w:rsidRPr="00D4783E" w:rsidRDefault="00D0366E">
            <w:pPr>
              <w:pStyle w:val="TableParagraph"/>
              <w:spacing w:line="227" w:lineRule="exact"/>
              <w:ind w:right="18"/>
              <w:jc w:val="right"/>
              <w:rPr>
                <w:rFonts w:ascii="Arial"/>
                <w:b/>
                <w:w w:val="95"/>
                <w:sz w:val="20"/>
              </w:rPr>
            </w:pPr>
            <w:r w:rsidRPr="00D4783E">
              <w:rPr>
                <w:rFonts w:ascii="Arial"/>
                <w:b/>
                <w:w w:val="95"/>
                <w:sz w:val="20"/>
              </w:rPr>
              <w:t>38</w:t>
            </w:r>
          </w:p>
        </w:tc>
        <w:tc>
          <w:tcPr>
            <w:tcW w:w="3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08080" w:themeFill="background1" w:themeFillShade="80"/>
          </w:tcPr>
          <w:p w:rsidR="0001380C" w:rsidRDefault="00D335B4"/>
        </w:tc>
        <w:tc>
          <w:tcPr>
            <w:tcW w:w="3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08080" w:themeFill="background1" w:themeFillShade="80"/>
          </w:tcPr>
          <w:p w:rsidR="0001380C" w:rsidRDefault="00D335B4"/>
        </w:tc>
        <w:tc>
          <w:tcPr>
            <w:tcW w:w="346" w:type="dxa"/>
            <w:tcBorders>
              <w:top w:val="single" w:sz="16" w:space="0" w:color="565656"/>
              <w:left w:val="single" w:sz="7" w:space="0" w:color="000000"/>
              <w:bottom w:val="single" w:sz="16" w:space="0" w:color="565656"/>
              <w:right w:val="single" w:sz="7" w:space="0" w:color="000000"/>
            </w:tcBorders>
          </w:tcPr>
          <w:p w:rsidR="0001380C" w:rsidRDefault="00D335B4"/>
        </w:tc>
        <w:tc>
          <w:tcPr>
            <w:tcW w:w="346" w:type="dxa"/>
            <w:tcBorders>
              <w:top w:val="single" w:sz="16" w:space="0" w:color="565656"/>
              <w:left w:val="single" w:sz="7" w:space="0" w:color="000000"/>
              <w:bottom w:val="single" w:sz="16" w:space="0" w:color="565656"/>
              <w:right w:val="single" w:sz="7" w:space="0" w:color="000000"/>
            </w:tcBorders>
          </w:tcPr>
          <w:p w:rsidR="0001380C" w:rsidRDefault="00D335B4"/>
        </w:tc>
        <w:tc>
          <w:tcPr>
            <w:tcW w:w="346" w:type="dxa"/>
            <w:tcBorders>
              <w:top w:val="single" w:sz="16" w:space="0" w:color="565656"/>
              <w:left w:val="single" w:sz="7" w:space="0" w:color="000000"/>
              <w:bottom w:val="single" w:sz="16" w:space="0" w:color="565656"/>
              <w:right w:val="single" w:sz="7" w:space="0" w:color="000000"/>
            </w:tcBorders>
          </w:tcPr>
          <w:p w:rsidR="0001380C" w:rsidRDefault="00D335B4"/>
        </w:tc>
        <w:tc>
          <w:tcPr>
            <w:tcW w:w="346" w:type="dxa"/>
            <w:tcBorders>
              <w:top w:val="single" w:sz="16" w:space="0" w:color="565656"/>
              <w:left w:val="single" w:sz="7" w:space="0" w:color="000000"/>
              <w:bottom w:val="single" w:sz="16" w:space="0" w:color="565656"/>
              <w:right w:val="single" w:sz="7" w:space="0" w:color="000000"/>
            </w:tcBorders>
            <w:shd w:val="clear" w:color="auto" w:fill="auto"/>
          </w:tcPr>
          <w:p w:rsidR="0001380C" w:rsidRDefault="00D335B4"/>
        </w:tc>
        <w:tc>
          <w:tcPr>
            <w:tcW w:w="346" w:type="dxa"/>
            <w:tcBorders>
              <w:top w:val="single" w:sz="16" w:space="0" w:color="565656"/>
              <w:left w:val="single" w:sz="7" w:space="0" w:color="000000"/>
              <w:bottom w:val="single" w:sz="16" w:space="0" w:color="565656"/>
              <w:right w:val="single" w:sz="7" w:space="0" w:color="000000"/>
            </w:tcBorders>
            <w:shd w:val="clear" w:color="auto" w:fill="808080" w:themeFill="background1" w:themeFillShade="80"/>
          </w:tcPr>
          <w:p w:rsidR="0001380C" w:rsidRDefault="00D335B4"/>
        </w:tc>
        <w:tc>
          <w:tcPr>
            <w:tcW w:w="346" w:type="dxa"/>
            <w:tcBorders>
              <w:top w:val="single" w:sz="16" w:space="0" w:color="565656"/>
              <w:left w:val="single" w:sz="7" w:space="0" w:color="000000"/>
              <w:bottom w:val="single" w:sz="16" w:space="0" w:color="565656"/>
              <w:right w:val="single" w:sz="7" w:space="0" w:color="000000"/>
            </w:tcBorders>
            <w:shd w:val="clear" w:color="auto" w:fill="808080" w:themeFill="background1" w:themeFillShade="80"/>
          </w:tcPr>
          <w:p w:rsidR="0001380C" w:rsidRDefault="00D335B4"/>
        </w:tc>
        <w:tc>
          <w:tcPr>
            <w:tcW w:w="346" w:type="dxa"/>
            <w:tcBorders>
              <w:top w:val="single" w:sz="16" w:space="0" w:color="565656"/>
              <w:left w:val="single" w:sz="7" w:space="0" w:color="000000"/>
              <w:bottom w:val="single" w:sz="16" w:space="0" w:color="565656"/>
              <w:right w:val="single" w:sz="7" w:space="0" w:color="000000"/>
            </w:tcBorders>
            <w:shd w:val="clear" w:color="auto" w:fill="808080" w:themeFill="background1" w:themeFillShade="80"/>
          </w:tcPr>
          <w:p w:rsidR="0001380C" w:rsidRDefault="00D335B4"/>
        </w:tc>
        <w:tc>
          <w:tcPr>
            <w:tcW w:w="346" w:type="dxa"/>
            <w:tcBorders>
              <w:top w:val="single" w:sz="16" w:space="0" w:color="565656"/>
              <w:left w:val="single" w:sz="7" w:space="0" w:color="000000"/>
              <w:bottom w:val="single" w:sz="16" w:space="0" w:color="565656"/>
              <w:right w:val="single" w:sz="7" w:space="0" w:color="000000"/>
            </w:tcBorders>
            <w:shd w:val="clear" w:color="auto" w:fill="808080" w:themeFill="background1" w:themeFillShade="80"/>
          </w:tcPr>
          <w:p w:rsidR="0001380C" w:rsidRDefault="00D335B4"/>
        </w:tc>
        <w:tc>
          <w:tcPr>
            <w:tcW w:w="3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08080" w:themeFill="background1" w:themeFillShade="80"/>
          </w:tcPr>
          <w:p w:rsidR="0001380C" w:rsidRDefault="00D335B4"/>
        </w:tc>
        <w:tc>
          <w:tcPr>
            <w:tcW w:w="4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1380C" w:rsidRPr="00773DEE" w:rsidRDefault="00D0366E">
            <w:pPr>
              <w:pStyle w:val="TableParagraph"/>
              <w:spacing w:line="227" w:lineRule="exact"/>
              <w:ind w:left="164"/>
              <w:rPr>
                <w:rFonts w:ascii="Arial"/>
                <w:b/>
                <w:sz w:val="20"/>
              </w:rPr>
            </w:pPr>
            <w:r w:rsidRPr="00773DEE">
              <w:rPr>
                <w:rFonts w:ascii="Arial"/>
                <w:b/>
                <w:sz w:val="20"/>
              </w:rPr>
              <w:t>38</w:t>
            </w:r>
          </w:p>
        </w:tc>
        <w:tc>
          <w:tcPr>
            <w:tcW w:w="53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1380C" w:rsidRPr="00773DEE" w:rsidRDefault="00D0366E" w:rsidP="00471F23">
            <w:pPr>
              <w:pStyle w:val="TableParagraph"/>
              <w:spacing w:line="226" w:lineRule="exact"/>
              <w:ind w:left="21"/>
              <w:rPr>
                <w:rFonts w:ascii="Arial"/>
                <w:sz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bdr w:val="nil"/>
                <w:lang w:val="fr-CA"/>
              </w:rPr>
              <w:t xml:space="preserve">Avant la médiation </w:t>
            </w:r>
          </w:p>
        </w:tc>
      </w:tr>
      <w:tr w:rsidR="00D2204F" w:rsidTr="00D4783E">
        <w:trPr>
          <w:trHeight w:hRule="exact" w:val="266"/>
        </w:trPr>
        <w:tc>
          <w:tcPr>
            <w:tcW w:w="8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1380C" w:rsidRPr="00D4783E" w:rsidRDefault="00D0366E">
            <w:pPr>
              <w:pStyle w:val="TableParagraph"/>
              <w:spacing w:line="227" w:lineRule="exact"/>
              <w:ind w:right="18"/>
              <w:jc w:val="right"/>
              <w:rPr>
                <w:rFonts w:ascii="Arial"/>
                <w:b/>
                <w:w w:val="95"/>
                <w:sz w:val="20"/>
              </w:rPr>
            </w:pPr>
            <w:r w:rsidRPr="00D4783E">
              <w:rPr>
                <w:rFonts w:ascii="Arial"/>
                <w:b/>
                <w:w w:val="95"/>
                <w:sz w:val="20"/>
              </w:rPr>
              <w:t>39</w:t>
            </w:r>
          </w:p>
        </w:tc>
        <w:tc>
          <w:tcPr>
            <w:tcW w:w="3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08080" w:themeFill="background1" w:themeFillShade="80"/>
          </w:tcPr>
          <w:p w:rsidR="0001380C" w:rsidRDefault="00D335B4"/>
        </w:tc>
        <w:tc>
          <w:tcPr>
            <w:tcW w:w="3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08080" w:themeFill="background1" w:themeFillShade="80"/>
          </w:tcPr>
          <w:p w:rsidR="0001380C" w:rsidRDefault="00D335B4"/>
        </w:tc>
        <w:tc>
          <w:tcPr>
            <w:tcW w:w="346" w:type="dxa"/>
            <w:tcBorders>
              <w:top w:val="single" w:sz="16" w:space="0" w:color="565656"/>
              <w:left w:val="single" w:sz="7" w:space="0" w:color="000000"/>
              <w:bottom w:val="single" w:sz="16" w:space="0" w:color="565656"/>
              <w:right w:val="single" w:sz="7" w:space="0" w:color="000000"/>
            </w:tcBorders>
          </w:tcPr>
          <w:p w:rsidR="0001380C" w:rsidRDefault="00D335B4"/>
        </w:tc>
        <w:tc>
          <w:tcPr>
            <w:tcW w:w="346" w:type="dxa"/>
            <w:tcBorders>
              <w:top w:val="single" w:sz="16" w:space="0" w:color="565656"/>
              <w:left w:val="single" w:sz="7" w:space="0" w:color="000000"/>
              <w:bottom w:val="single" w:sz="16" w:space="0" w:color="565656"/>
              <w:right w:val="single" w:sz="7" w:space="0" w:color="000000"/>
            </w:tcBorders>
          </w:tcPr>
          <w:p w:rsidR="0001380C" w:rsidRDefault="00D335B4"/>
        </w:tc>
        <w:tc>
          <w:tcPr>
            <w:tcW w:w="346" w:type="dxa"/>
            <w:tcBorders>
              <w:top w:val="single" w:sz="16" w:space="0" w:color="565656"/>
              <w:left w:val="single" w:sz="7" w:space="0" w:color="000000"/>
              <w:bottom w:val="single" w:sz="16" w:space="0" w:color="565656"/>
              <w:right w:val="single" w:sz="7" w:space="0" w:color="000000"/>
            </w:tcBorders>
          </w:tcPr>
          <w:p w:rsidR="0001380C" w:rsidRDefault="00D335B4"/>
        </w:tc>
        <w:tc>
          <w:tcPr>
            <w:tcW w:w="346" w:type="dxa"/>
            <w:tcBorders>
              <w:top w:val="single" w:sz="16" w:space="0" w:color="565656"/>
              <w:left w:val="single" w:sz="7" w:space="0" w:color="000000"/>
              <w:bottom w:val="single" w:sz="16" w:space="0" w:color="565656"/>
              <w:right w:val="single" w:sz="7" w:space="0" w:color="000000"/>
            </w:tcBorders>
            <w:shd w:val="clear" w:color="auto" w:fill="auto"/>
          </w:tcPr>
          <w:p w:rsidR="0001380C" w:rsidRDefault="00D335B4"/>
        </w:tc>
        <w:tc>
          <w:tcPr>
            <w:tcW w:w="346" w:type="dxa"/>
            <w:tcBorders>
              <w:top w:val="single" w:sz="16" w:space="0" w:color="565656"/>
              <w:left w:val="single" w:sz="7" w:space="0" w:color="000000"/>
              <w:bottom w:val="single" w:sz="16" w:space="0" w:color="565656"/>
              <w:right w:val="single" w:sz="7" w:space="0" w:color="000000"/>
            </w:tcBorders>
            <w:shd w:val="clear" w:color="auto" w:fill="808080" w:themeFill="background1" w:themeFillShade="80"/>
          </w:tcPr>
          <w:p w:rsidR="0001380C" w:rsidRDefault="00D335B4"/>
        </w:tc>
        <w:tc>
          <w:tcPr>
            <w:tcW w:w="346" w:type="dxa"/>
            <w:tcBorders>
              <w:top w:val="single" w:sz="16" w:space="0" w:color="565656"/>
              <w:left w:val="single" w:sz="7" w:space="0" w:color="000000"/>
              <w:bottom w:val="single" w:sz="16" w:space="0" w:color="565656"/>
              <w:right w:val="single" w:sz="7" w:space="0" w:color="000000"/>
            </w:tcBorders>
            <w:shd w:val="clear" w:color="auto" w:fill="808080" w:themeFill="background1" w:themeFillShade="80"/>
          </w:tcPr>
          <w:p w:rsidR="0001380C" w:rsidRDefault="00D335B4"/>
        </w:tc>
        <w:tc>
          <w:tcPr>
            <w:tcW w:w="346" w:type="dxa"/>
            <w:tcBorders>
              <w:top w:val="single" w:sz="16" w:space="0" w:color="565656"/>
              <w:left w:val="single" w:sz="7" w:space="0" w:color="000000"/>
              <w:bottom w:val="single" w:sz="16" w:space="0" w:color="565656"/>
              <w:right w:val="single" w:sz="7" w:space="0" w:color="000000"/>
            </w:tcBorders>
            <w:shd w:val="clear" w:color="auto" w:fill="808080" w:themeFill="background1" w:themeFillShade="80"/>
          </w:tcPr>
          <w:p w:rsidR="0001380C" w:rsidRDefault="00D335B4"/>
        </w:tc>
        <w:tc>
          <w:tcPr>
            <w:tcW w:w="346" w:type="dxa"/>
            <w:tcBorders>
              <w:top w:val="single" w:sz="16" w:space="0" w:color="565656"/>
              <w:left w:val="single" w:sz="7" w:space="0" w:color="000000"/>
              <w:bottom w:val="single" w:sz="16" w:space="0" w:color="565656"/>
              <w:right w:val="single" w:sz="7" w:space="0" w:color="000000"/>
            </w:tcBorders>
            <w:shd w:val="clear" w:color="auto" w:fill="808080" w:themeFill="background1" w:themeFillShade="80"/>
          </w:tcPr>
          <w:p w:rsidR="0001380C" w:rsidRDefault="00D335B4"/>
        </w:tc>
        <w:tc>
          <w:tcPr>
            <w:tcW w:w="3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08080" w:themeFill="background1" w:themeFillShade="80"/>
          </w:tcPr>
          <w:p w:rsidR="0001380C" w:rsidRDefault="00D335B4"/>
        </w:tc>
        <w:tc>
          <w:tcPr>
            <w:tcW w:w="4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1380C" w:rsidRPr="00773DEE" w:rsidRDefault="00D0366E">
            <w:pPr>
              <w:pStyle w:val="TableParagraph"/>
              <w:spacing w:line="227" w:lineRule="exact"/>
              <w:ind w:left="164"/>
              <w:rPr>
                <w:rFonts w:ascii="Arial"/>
                <w:b/>
                <w:sz w:val="20"/>
              </w:rPr>
            </w:pPr>
            <w:r w:rsidRPr="00773DEE">
              <w:rPr>
                <w:rFonts w:ascii="Arial"/>
                <w:b/>
                <w:sz w:val="20"/>
              </w:rPr>
              <w:t>39</w:t>
            </w:r>
          </w:p>
        </w:tc>
        <w:tc>
          <w:tcPr>
            <w:tcW w:w="53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1380C" w:rsidRPr="00773DEE" w:rsidRDefault="00D0366E">
            <w:pPr>
              <w:pStyle w:val="TableParagraph"/>
              <w:spacing w:line="226" w:lineRule="exact"/>
              <w:ind w:left="21"/>
              <w:rPr>
                <w:rFonts w:ascii="Arial"/>
                <w:sz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bdr w:val="nil"/>
                <w:lang w:val="fr-CA"/>
              </w:rPr>
              <w:t>Particip</w:t>
            </w:r>
            <w:bookmarkStart w:id="1" w:name="_GoBack"/>
            <w:bookmarkEnd w:id="1"/>
            <w:r>
              <w:rPr>
                <w:rFonts w:ascii="Arial" w:eastAsia="Arial" w:hAnsi="Arial" w:cs="Arial"/>
                <w:sz w:val="20"/>
                <w:szCs w:val="20"/>
                <w:bdr w:val="nil"/>
                <w:lang w:val="fr-CA"/>
              </w:rPr>
              <w:t>ation à la médiation</w:t>
            </w:r>
          </w:p>
        </w:tc>
      </w:tr>
      <w:tr w:rsidR="00D2204F" w:rsidTr="00D4783E">
        <w:trPr>
          <w:trHeight w:hRule="exact" w:val="266"/>
        </w:trPr>
        <w:tc>
          <w:tcPr>
            <w:tcW w:w="8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1380C" w:rsidRPr="00D4783E" w:rsidRDefault="00D0366E">
            <w:pPr>
              <w:pStyle w:val="TableParagraph"/>
              <w:spacing w:line="227" w:lineRule="exact"/>
              <w:ind w:right="18"/>
              <w:jc w:val="right"/>
              <w:rPr>
                <w:rFonts w:ascii="Arial"/>
                <w:b/>
                <w:w w:val="95"/>
                <w:sz w:val="20"/>
              </w:rPr>
            </w:pPr>
            <w:r w:rsidRPr="00D4783E">
              <w:rPr>
                <w:rFonts w:ascii="Arial"/>
                <w:b/>
                <w:w w:val="95"/>
                <w:sz w:val="20"/>
              </w:rPr>
              <w:t>40</w:t>
            </w:r>
          </w:p>
        </w:tc>
        <w:tc>
          <w:tcPr>
            <w:tcW w:w="3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08080" w:themeFill="background1" w:themeFillShade="80"/>
          </w:tcPr>
          <w:p w:rsidR="0001380C" w:rsidRDefault="00D335B4"/>
        </w:tc>
        <w:tc>
          <w:tcPr>
            <w:tcW w:w="3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08080" w:themeFill="background1" w:themeFillShade="80"/>
          </w:tcPr>
          <w:p w:rsidR="0001380C" w:rsidRDefault="00D335B4"/>
        </w:tc>
        <w:tc>
          <w:tcPr>
            <w:tcW w:w="346" w:type="dxa"/>
            <w:tcBorders>
              <w:top w:val="single" w:sz="16" w:space="0" w:color="565656"/>
              <w:left w:val="single" w:sz="7" w:space="0" w:color="000000"/>
              <w:bottom w:val="single" w:sz="16" w:space="0" w:color="565656"/>
              <w:right w:val="single" w:sz="7" w:space="0" w:color="000000"/>
            </w:tcBorders>
            <w:shd w:val="clear" w:color="auto" w:fill="auto"/>
          </w:tcPr>
          <w:p w:rsidR="0001380C" w:rsidRDefault="00D335B4"/>
        </w:tc>
        <w:tc>
          <w:tcPr>
            <w:tcW w:w="346" w:type="dxa"/>
            <w:tcBorders>
              <w:top w:val="single" w:sz="16" w:space="0" w:color="565656"/>
              <w:left w:val="single" w:sz="7" w:space="0" w:color="000000"/>
              <w:bottom w:val="single" w:sz="16" w:space="0" w:color="565656"/>
              <w:right w:val="single" w:sz="7" w:space="0" w:color="000000"/>
            </w:tcBorders>
          </w:tcPr>
          <w:p w:rsidR="0001380C" w:rsidRDefault="00D335B4"/>
        </w:tc>
        <w:tc>
          <w:tcPr>
            <w:tcW w:w="346" w:type="dxa"/>
            <w:tcBorders>
              <w:top w:val="single" w:sz="16" w:space="0" w:color="565656"/>
              <w:left w:val="single" w:sz="7" w:space="0" w:color="000000"/>
              <w:bottom w:val="single" w:sz="16" w:space="0" w:color="565656"/>
              <w:right w:val="single" w:sz="7" w:space="0" w:color="000000"/>
            </w:tcBorders>
          </w:tcPr>
          <w:p w:rsidR="0001380C" w:rsidRDefault="00D335B4"/>
        </w:tc>
        <w:tc>
          <w:tcPr>
            <w:tcW w:w="346" w:type="dxa"/>
            <w:tcBorders>
              <w:top w:val="single" w:sz="16" w:space="0" w:color="565656"/>
              <w:left w:val="single" w:sz="7" w:space="0" w:color="000000"/>
              <w:bottom w:val="single" w:sz="16" w:space="0" w:color="565656"/>
              <w:right w:val="single" w:sz="7" w:space="0" w:color="000000"/>
            </w:tcBorders>
            <w:shd w:val="clear" w:color="auto" w:fill="auto"/>
          </w:tcPr>
          <w:p w:rsidR="0001380C" w:rsidRDefault="00D335B4"/>
        </w:tc>
        <w:tc>
          <w:tcPr>
            <w:tcW w:w="346" w:type="dxa"/>
            <w:tcBorders>
              <w:top w:val="single" w:sz="16" w:space="0" w:color="565656"/>
              <w:left w:val="single" w:sz="7" w:space="0" w:color="000000"/>
              <w:bottom w:val="single" w:sz="16" w:space="0" w:color="565656"/>
              <w:right w:val="single" w:sz="7" w:space="0" w:color="000000"/>
            </w:tcBorders>
            <w:shd w:val="clear" w:color="auto" w:fill="808080" w:themeFill="background1" w:themeFillShade="80"/>
          </w:tcPr>
          <w:p w:rsidR="0001380C" w:rsidRDefault="00D335B4"/>
        </w:tc>
        <w:tc>
          <w:tcPr>
            <w:tcW w:w="346" w:type="dxa"/>
            <w:tcBorders>
              <w:top w:val="single" w:sz="16" w:space="0" w:color="565656"/>
              <w:left w:val="single" w:sz="7" w:space="0" w:color="000000"/>
              <w:bottom w:val="single" w:sz="16" w:space="0" w:color="565656"/>
              <w:right w:val="single" w:sz="7" w:space="0" w:color="000000"/>
            </w:tcBorders>
            <w:shd w:val="clear" w:color="auto" w:fill="808080" w:themeFill="background1" w:themeFillShade="80"/>
          </w:tcPr>
          <w:p w:rsidR="0001380C" w:rsidRDefault="00D335B4"/>
        </w:tc>
        <w:tc>
          <w:tcPr>
            <w:tcW w:w="346" w:type="dxa"/>
            <w:tcBorders>
              <w:top w:val="single" w:sz="16" w:space="0" w:color="565656"/>
              <w:left w:val="single" w:sz="7" w:space="0" w:color="000000"/>
              <w:bottom w:val="single" w:sz="16" w:space="0" w:color="565656"/>
              <w:right w:val="single" w:sz="7" w:space="0" w:color="000000"/>
            </w:tcBorders>
            <w:shd w:val="clear" w:color="auto" w:fill="808080" w:themeFill="background1" w:themeFillShade="80"/>
          </w:tcPr>
          <w:p w:rsidR="0001380C" w:rsidRDefault="00D335B4"/>
        </w:tc>
        <w:tc>
          <w:tcPr>
            <w:tcW w:w="346" w:type="dxa"/>
            <w:tcBorders>
              <w:top w:val="single" w:sz="16" w:space="0" w:color="565656"/>
              <w:left w:val="single" w:sz="7" w:space="0" w:color="000000"/>
              <w:bottom w:val="single" w:sz="16" w:space="0" w:color="565656"/>
              <w:right w:val="single" w:sz="7" w:space="0" w:color="000000"/>
            </w:tcBorders>
            <w:shd w:val="clear" w:color="auto" w:fill="808080" w:themeFill="background1" w:themeFillShade="80"/>
          </w:tcPr>
          <w:p w:rsidR="0001380C" w:rsidRDefault="00D335B4"/>
        </w:tc>
        <w:tc>
          <w:tcPr>
            <w:tcW w:w="3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08080" w:themeFill="background1" w:themeFillShade="80"/>
          </w:tcPr>
          <w:p w:rsidR="0001380C" w:rsidRDefault="00D335B4"/>
        </w:tc>
        <w:tc>
          <w:tcPr>
            <w:tcW w:w="4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1380C" w:rsidRPr="00773DEE" w:rsidRDefault="00D0366E">
            <w:pPr>
              <w:pStyle w:val="TableParagraph"/>
              <w:spacing w:line="227" w:lineRule="exact"/>
              <w:ind w:left="164"/>
              <w:rPr>
                <w:rFonts w:ascii="Arial"/>
                <w:b/>
                <w:sz w:val="20"/>
              </w:rPr>
            </w:pPr>
            <w:r w:rsidRPr="00773DEE">
              <w:rPr>
                <w:rFonts w:ascii="Arial"/>
                <w:b/>
                <w:sz w:val="20"/>
              </w:rPr>
              <w:t>40</w:t>
            </w:r>
          </w:p>
        </w:tc>
        <w:tc>
          <w:tcPr>
            <w:tcW w:w="53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1380C" w:rsidRPr="00773DEE" w:rsidRDefault="00D0366E">
            <w:pPr>
              <w:pStyle w:val="TableParagraph"/>
              <w:spacing w:line="226" w:lineRule="exact"/>
              <w:ind w:left="21"/>
              <w:rPr>
                <w:rFonts w:ascii="Arial"/>
                <w:sz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bdr w:val="nil"/>
                <w:lang w:val="fr-CA"/>
              </w:rPr>
              <w:t>Après la médiation</w:t>
            </w:r>
          </w:p>
        </w:tc>
      </w:tr>
      <w:tr w:rsidR="00D2204F" w:rsidRPr="00D335B4" w:rsidTr="00D4783E">
        <w:trPr>
          <w:trHeight w:hRule="exact" w:val="283"/>
        </w:trPr>
        <w:tc>
          <w:tcPr>
            <w:tcW w:w="8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1380C" w:rsidRPr="00D4783E" w:rsidRDefault="00D0366E">
            <w:pPr>
              <w:pStyle w:val="TableParagraph"/>
              <w:spacing w:line="227" w:lineRule="exact"/>
              <w:ind w:right="18"/>
              <w:jc w:val="right"/>
              <w:rPr>
                <w:rFonts w:ascii="Arial"/>
                <w:b/>
                <w:w w:val="95"/>
                <w:sz w:val="20"/>
              </w:rPr>
            </w:pPr>
            <w:r w:rsidRPr="00D4783E">
              <w:rPr>
                <w:rFonts w:ascii="Arial"/>
                <w:b/>
                <w:w w:val="95"/>
                <w:sz w:val="20"/>
              </w:rPr>
              <w:t>41</w:t>
            </w:r>
          </w:p>
        </w:tc>
        <w:tc>
          <w:tcPr>
            <w:tcW w:w="3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08080" w:themeFill="background1" w:themeFillShade="80"/>
          </w:tcPr>
          <w:p w:rsidR="0001380C" w:rsidRDefault="00D335B4"/>
        </w:tc>
        <w:tc>
          <w:tcPr>
            <w:tcW w:w="3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08080" w:themeFill="background1" w:themeFillShade="80"/>
          </w:tcPr>
          <w:p w:rsidR="0001380C" w:rsidRDefault="00D335B4"/>
        </w:tc>
        <w:tc>
          <w:tcPr>
            <w:tcW w:w="346" w:type="dxa"/>
            <w:tcBorders>
              <w:top w:val="single" w:sz="16" w:space="0" w:color="565656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1380C" w:rsidRDefault="00D335B4"/>
        </w:tc>
        <w:tc>
          <w:tcPr>
            <w:tcW w:w="346" w:type="dxa"/>
            <w:tcBorders>
              <w:top w:val="single" w:sz="16" w:space="0" w:color="565656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1380C" w:rsidRDefault="00D335B4"/>
        </w:tc>
        <w:tc>
          <w:tcPr>
            <w:tcW w:w="346" w:type="dxa"/>
            <w:tcBorders>
              <w:top w:val="single" w:sz="16" w:space="0" w:color="565656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1380C" w:rsidRDefault="00D335B4"/>
        </w:tc>
        <w:tc>
          <w:tcPr>
            <w:tcW w:w="346" w:type="dxa"/>
            <w:tcBorders>
              <w:top w:val="single" w:sz="16" w:space="0" w:color="565656"/>
              <w:left w:val="single" w:sz="7" w:space="0" w:color="000000"/>
              <w:bottom w:val="single" w:sz="15" w:space="0" w:color="808080"/>
              <w:right w:val="single" w:sz="7" w:space="0" w:color="000000"/>
            </w:tcBorders>
            <w:shd w:val="clear" w:color="auto" w:fill="auto"/>
          </w:tcPr>
          <w:p w:rsidR="0001380C" w:rsidRDefault="00D335B4"/>
        </w:tc>
        <w:tc>
          <w:tcPr>
            <w:tcW w:w="346" w:type="dxa"/>
            <w:tcBorders>
              <w:top w:val="single" w:sz="16" w:space="0" w:color="565656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08080" w:themeFill="background1" w:themeFillShade="80"/>
          </w:tcPr>
          <w:p w:rsidR="0001380C" w:rsidRDefault="00D335B4"/>
        </w:tc>
        <w:tc>
          <w:tcPr>
            <w:tcW w:w="346" w:type="dxa"/>
            <w:tcBorders>
              <w:top w:val="single" w:sz="16" w:space="0" w:color="565656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08080" w:themeFill="background1" w:themeFillShade="80"/>
          </w:tcPr>
          <w:p w:rsidR="0001380C" w:rsidRDefault="00D335B4"/>
        </w:tc>
        <w:tc>
          <w:tcPr>
            <w:tcW w:w="346" w:type="dxa"/>
            <w:tcBorders>
              <w:top w:val="single" w:sz="16" w:space="0" w:color="565656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08080" w:themeFill="background1" w:themeFillShade="80"/>
          </w:tcPr>
          <w:p w:rsidR="0001380C" w:rsidRDefault="00D335B4"/>
        </w:tc>
        <w:tc>
          <w:tcPr>
            <w:tcW w:w="346" w:type="dxa"/>
            <w:tcBorders>
              <w:top w:val="single" w:sz="16" w:space="0" w:color="565656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08080" w:themeFill="background1" w:themeFillShade="80"/>
          </w:tcPr>
          <w:p w:rsidR="0001380C" w:rsidRDefault="00D335B4"/>
        </w:tc>
        <w:tc>
          <w:tcPr>
            <w:tcW w:w="311" w:type="dxa"/>
            <w:tcBorders>
              <w:top w:val="single" w:sz="7" w:space="0" w:color="000000"/>
              <w:left w:val="single" w:sz="7" w:space="0" w:color="000000"/>
              <w:bottom w:val="single" w:sz="15" w:space="0" w:color="808080"/>
              <w:right w:val="single" w:sz="7" w:space="0" w:color="000000"/>
            </w:tcBorders>
            <w:shd w:val="clear" w:color="auto" w:fill="808080" w:themeFill="background1" w:themeFillShade="80"/>
          </w:tcPr>
          <w:p w:rsidR="0001380C" w:rsidRDefault="00D335B4"/>
        </w:tc>
        <w:tc>
          <w:tcPr>
            <w:tcW w:w="4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1380C" w:rsidRPr="00D0366E" w:rsidRDefault="00D335B4">
            <w:pPr>
              <w:pStyle w:val="TableParagraph"/>
              <w:spacing w:line="227" w:lineRule="exact"/>
              <w:ind w:left="164"/>
              <w:rPr>
                <w:rFonts w:ascii="Arial"/>
                <w:b/>
                <w:sz w:val="20"/>
                <w:lang w:val="fr-CA"/>
              </w:rPr>
            </w:pPr>
            <w:r>
              <w:rPr>
                <w:rFonts w:ascii="Arial"/>
                <w:b/>
                <w:sz w:val="20"/>
                <w:lang w:val="fr-CA"/>
              </w:rPr>
              <w:t>41</w:t>
            </w:r>
            <w:r w:rsidR="00D0366E" w:rsidRPr="00D0366E">
              <w:rPr>
                <w:rFonts w:ascii="Arial"/>
                <w:b/>
                <w:sz w:val="20"/>
                <w:lang w:val="fr-CA"/>
              </w:rPr>
              <w:t>ent de r</w:t>
            </w:r>
            <w:r w:rsidR="00D0366E" w:rsidRPr="00D0366E">
              <w:rPr>
                <w:rFonts w:ascii="Arial"/>
                <w:b/>
                <w:sz w:val="20"/>
                <w:lang w:val="fr-CA"/>
              </w:rPr>
              <w:t>è</w:t>
            </w:r>
            <w:r w:rsidR="00D0366E" w:rsidRPr="00D0366E">
              <w:rPr>
                <w:rFonts w:ascii="Arial"/>
                <w:b/>
                <w:sz w:val="20"/>
                <w:lang w:val="fr-CA"/>
              </w:rPr>
              <w:t xml:space="preserve">glement de </w:t>
            </w:r>
            <w:proofErr w:type="spellStart"/>
            <w:r w:rsidR="00D0366E" w:rsidRPr="00D0366E">
              <w:rPr>
                <w:rFonts w:ascii="Arial"/>
                <w:b/>
                <w:sz w:val="20"/>
                <w:lang w:val="fr-CA"/>
              </w:rPr>
              <w:t>diss</w:t>
            </w:r>
            <w:r w:rsidR="00D0366E">
              <w:rPr>
                <w:rFonts w:ascii="Arial"/>
                <w:b/>
                <w:sz w:val="20"/>
                <w:lang w:val="fr-CA"/>
              </w:rPr>
              <w:t>é</w:t>
            </w:r>
            <w:r w:rsidR="00D0366E">
              <w:rPr>
                <w:rFonts w:ascii="Arial"/>
                <w:b/>
                <w:sz w:val="20"/>
                <w:lang w:val="fr-CA"/>
              </w:rPr>
              <w:t>rent</w:t>
            </w:r>
            <w:proofErr w:type="spellEnd"/>
          </w:p>
        </w:tc>
        <w:tc>
          <w:tcPr>
            <w:tcW w:w="53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1380C" w:rsidRPr="00D0366E" w:rsidRDefault="00D0366E" w:rsidP="00D0366E">
            <w:pPr>
              <w:pStyle w:val="TableParagraph"/>
              <w:spacing w:line="226" w:lineRule="exact"/>
              <w:ind w:left="21"/>
              <w:rPr>
                <w:rFonts w:ascii="Arial"/>
                <w:sz w:val="20"/>
                <w:lang w:val="fr-CA"/>
              </w:rPr>
            </w:pPr>
            <w:r>
              <w:rPr>
                <w:rFonts w:ascii="Arial" w:eastAsia="Arial" w:hAnsi="Arial" w:cs="Arial"/>
                <w:sz w:val="20"/>
                <w:szCs w:val="20"/>
                <w:bdr w:val="nil"/>
                <w:lang w:val="fr-CA"/>
              </w:rPr>
              <w:t>Agent de règlement de différends</w:t>
            </w:r>
          </w:p>
        </w:tc>
      </w:tr>
    </w:tbl>
    <w:p w:rsidR="006A74DA" w:rsidRPr="00D0366E" w:rsidRDefault="00D335B4" w:rsidP="0001380C">
      <w:pPr>
        <w:rPr>
          <w:lang w:val="fr-CA"/>
        </w:rPr>
      </w:pPr>
    </w:p>
    <w:sectPr w:rsidR="006A74DA" w:rsidRPr="00D0366E" w:rsidSect="0001380C">
      <w:type w:val="continuous"/>
      <w:pgSz w:w="12240" w:h="20160"/>
      <w:pgMar w:top="180" w:right="560" w:bottom="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C36A69"/>
    <w:multiLevelType w:val="hybridMultilevel"/>
    <w:tmpl w:val="143A7936"/>
    <w:lvl w:ilvl="0" w:tplc="59103892">
      <w:start w:val="1"/>
      <w:numFmt w:val="bullet"/>
      <w:lvlText w:val=""/>
      <w:lvlJc w:val="left"/>
      <w:pPr>
        <w:ind w:left="381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85DE0704">
      <w:start w:val="1"/>
      <w:numFmt w:val="bullet"/>
      <w:lvlText w:val="•"/>
      <w:lvlJc w:val="left"/>
      <w:pPr>
        <w:ind w:left="1385" w:hanging="360"/>
      </w:pPr>
      <w:rPr>
        <w:rFonts w:hint="default"/>
      </w:rPr>
    </w:lvl>
    <w:lvl w:ilvl="2" w:tplc="7FB48290">
      <w:start w:val="1"/>
      <w:numFmt w:val="bullet"/>
      <w:lvlText w:val="•"/>
      <w:lvlJc w:val="left"/>
      <w:pPr>
        <w:ind w:left="2390" w:hanging="360"/>
      </w:pPr>
      <w:rPr>
        <w:rFonts w:hint="default"/>
      </w:rPr>
    </w:lvl>
    <w:lvl w:ilvl="3" w:tplc="680AE330">
      <w:start w:val="1"/>
      <w:numFmt w:val="bullet"/>
      <w:lvlText w:val="•"/>
      <w:lvlJc w:val="left"/>
      <w:pPr>
        <w:ind w:left="3394" w:hanging="360"/>
      </w:pPr>
      <w:rPr>
        <w:rFonts w:hint="default"/>
      </w:rPr>
    </w:lvl>
    <w:lvl w:ilvl="4" w:tplc="301C1204">
      <w:start w:val="1"/>
      <w:numFmt w:val="bullet"/>
      <w:lvlText w:val="•"/>
      <w:lvlJc w:val="left"/>
      <w:pPr>
        <w:ind w:left="4398" w:hanging="360"/>
      </w:pPr>
      <w:rPr>
        <w:rFonts w:hint="default"/>
      </w:rPr>
    </w:lvl>
    <w:lvl w:ilvl="5" w:tplc="856ACCEE">
      <w:start w:val="1"/>
      <w:numFmt w:val="bullet"/>
      <w:lvlText w:val="•"/>
      <w:lvlJc w:val="left"/>
      <w:pPr>
        <w:ind w:left="5402" w:hanging="360"/>
      </w:pPr>
      <w:rPr>
        <w:rFonts w:hint="default"/>
      </w:rPr>
    </w:lvl>
    <w:lvl w:ilvl="6" w:tplc="84066F2E">
      <w:start w:val="1"/>
      <w:numFmt w:val="bullet"/>
      <w:lvlText w:val="•"/>
      <w:lvlJc w:val="left"/>
      <w:pPr>
        <w:ind w:left="6406" w:hanging="360"/>
      </w:pPr>
      <w:rPr>
        <w:rFonts w:hint="default"/>
      </w:rPr>
    </w:lvl>
    <w:lvl w:ilvl="7" w:tplc="D316A92A">
      <w:start w:val="1"/>
      <w:numFmt w:val="bullet"/>
      <w:lvlText w:val="•"/>
      <w:lvlJc w:val="left"/>
      <w:pPr>
        <w:ind w:left="7411" w:hanging="360"/>
      </w:pPr>
      <w:rPr>
        <w:rFonts w:hint="default"/>
      </w:rPr>
    </w:lvl>
    <w:lvl w:ilvl="8" w:tplc="48846C22">
      <w:start w:val="1"/>
      <w:numFmt w:val="bullet"/>
      <w:lvlText w:val="•"/>
      <w:lvlJc w:val="left"/>
      <w:pPr>
        <w:ind w:left="8415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04F"/>
    <w:rsid w:val="00471F23"/>
    <w:rsid w:val="00D0366E"/>
    <w:rsid w:val="00D2204F"/>
    <w:rsid w:val="00D33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93E612-64C2-4376-BA25-5503BB3B9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81" w:hanging="36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535</Words>
  <Characters>3051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Legend For Duty Counsel Statement Of Account And Services</vt:lpstr>
    </vt:vector>
  </TitlesOfParts>
  <Company>Legal Aid Ontario</Company>
  <LinksUpToDate>false</LinksUpToDate>
  <CharactersWithSpaces>3579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Legend For Duty Counsel Statement Of Account And Services</dc:title>
  <dc:creator>Elaine Gamble</dc:creator>
  <cp:lastModifiedBy>Rebecca Davison</cp:lastModifiedBy>
  <cp:revision>2</cp:revision>
  <dcterms:created xsi:type="dcterms:W3CDTF">2016-07-26T12:50:00Z</dcterms:created>
  <dcterms:modified xsi:type="dcterms:W3CDTF">2016-07-26T12:50:00Z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2005-11-21T00:00:00Z</vt:filetime>
  </property>
  <property fmtid="{D5CDD505-2E9C-101B-9397-08002B2CF9AE}" pid="3" name="LastSaved">
    <vt:filetime>2016-06-20T00:00:00Z</vt:filetime>
  </property>
</Properties>
</file>